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8" w:rsidRPr="00E14714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F243E"/>
          <w:sz w:val="52"/>
          <w:szCs w:val="52"/>
        </w:rPr>
      </w:pPr>
      <w:r w:rsidRPr="00E14714">
        <w:rPr>
          <w:rFonts w:ascii="Arial" w:hAnsi="Arial" w:cs="Arial"/>
          <w:b/>
          <w:color w:val="0F243E"/>
          <w:sz w:val="52"/>
          <w:szCs w:val="52"/>
        </w:rPr>
        <w:t>HOW TO MAKE AN</w:t>
      </w:r>
    </w:p>
    <w:p w:rsidR="00C77378" w:rsidRPr="00E14714" w:rsidRDefault="00D76376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F243E"/>
          <w:sz w:val="52"/>
          <w:szCs w:val="52"/>
        </w:rPr>
      </w:pPr>
      <w:r w:rsidRPr="00E14714">
        <w:rPr>
          <w:rFonts w:ascii="Arial" w:hAnsi="Arial" w:cs="Arial"/>
          <w:b/>
          <w:color w:val="0F243E"/>
          <w:sz w:val="52"/>
          <w:szCs w:val="52"/>
        </w:rPr>
        <w:t>SCA</w:t>
      </w:r>
      <w:r w:rsidR="00C77378" w:rsidRPr="00E14714">
        <w:rPr>
          <w:rFonts w:ascii="Arial" w:hAnsi="Arial" w:cs="Arial"/>
          <w:b/>
          <w:color w:val="0F243E"/>
          <w:sz w:val="52"/>
          <w:szCs w:val="52"/>
        </w:rPr>
        <w:t xml:space="preserve"> APPLICATION</w:t>
      </w:r>
    </w:p>
    <w:p w:rsidR="00D76376" w:rsidRDefault="000A705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SCA - SCHOOLS CONDITION ALLOCATION</w:t>
      </w:r>
    </w:p>
    <w:p w:rsidR="00E14714" w:rsidRDefault="00E14714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F243E"/>
          <w:sz w:val="31"/>
          <w:szCs w:val="31"/>
        </w:rPr>
      </w:pP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 xml:space="preserve">What is </w:t>
      </w:r>
      <w:r w:rsidR="00D76376" w:rsidRPr="00D76376">
        <w:rPr>
          <w:rFonts w:ascii="Arial" w:hAnsi="Arial" w:cs="Arial"/>
          <w:b/>
          <w:bCs/>
          <w:color w:val="000000"/>
          <w:sz w:val="31"/>
          <w:szCs w:val="31"/>
        </w:rPr>
        <w:t>SCA</w:t>
      </w:r>
      <w:r w:rsidRPr="00D76376">
        <w:rPr>
          <w:rFonts w:ascii="Arial" w:hAnsi="Arial" w:cs="Arial"/>
          <w:b/>
          <w:bCs/>
          <w:color w:val="0F243E"/>
          <w:sz w:val="31"/>
          <w:szCs w:val="31"/>
        </w:rPr>
        <w:t>?</w:t>
      </w:r>
    </w:p>
    <w:p w:rsidR="00E14714" w:rsidRPr="00D76376" w:rsidRDefault="00E14714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F243E"/>
          <w:sz w:val="31"/>
          <w:szCs w:val="31"/>
        </w:rPr>
      </w:pPr>
    </w:p>
    <w:p w:rsidR="00C77378" w:rsidRDefault="00D76376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SCA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 is a formulaic allocation which the Education </w:t>
      </w:r>
      <w:r w:rsidR="001B547A">
        <w:rPr>
          <w:rFonts w:ascii="Arial" w:hAnsi="Arial" w:cs="Arial"/>
          <w:color w:val="000000"/>
          <w:sz w:val="25"/>
          <w:szCs w:val="25"/>
        </w:rPr>
        <w:t xml:space="preserve">&amp; Skills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Funding Agency (</w:t>
      </w:r>
      <w:r w:rsidR="001B547A">
        <w:rPr>
          <w:rFonts w:ascii="Arial" w:hAnsi="Arial" w:cs="Arial"/>
          <w:color w:val="000000"/>
          <w:sz w:val="25"/>
          <w:szCs w:val="25"/>
        </w:rPr>
        <w:t>E&amp;SFA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) ask each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Local Authority (LA) to coordinate on their behalf.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It is generally used to fund building projects which require funding above that available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through their own Devolved Formula Capital (DFC).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Each LA is asked to co-ordinate, in consultation with local partners, i.e. dioceses, how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the programme should be allocated against local needs and priorities.</w:t>
      </w:r>
    </w:p>
    <w:p w:rsidR="00D76376" w:rsidRDefault="00D76376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E14714" w:rsidRPr="00D76376" w:rsidRDefault="00E14714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 xml:space="preserve">What is the </w:t>
      </w:r>
      <w:r w:rsidR="00D76376" w:rsidRPr="00D76376">
        <w:rPr>
          <w:rFonts w:ascii="Arial" w:hAnsi="Arial" w:cs="Arial"/>
          <w:b/>
          <w:bCs/>
          <w:color w:val="000000"/>
          <w:sz w:val="31"/>
          <w:szCs w:val="31"/>
        </w:rPr>
        <w:t>SCA</w:t>
      </w: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 xml:space="preserve"> process in </w:t>
      </w:r>
      <w:r w:rsidR="00E14C1F">
        <w:rPr>
          <w:rFonts w:ascii="Arial" w:hAnsi="Arial" w:cs="Arial"/>
          <w:b/>
          <w:bCs/>
          <w:color w:val="000000"/>
          <w:sz w:val="31"/>
          <w:szCs w:val="31"/>
        </w:rPr>
        <w:t xml:space="preserve">the </w:t>
      </w: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>Salisbury Diocese?</w:t>
      </w:r>
    </w:p>
    <w:p w:rsidR="00E14714" w:rsidRPr="00D76376" w:rsidRDefault="00E14714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C77378" w:rsidRPr="00D76376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Schools are aske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d for </w:t>
      </w:r>
      <w:r w:rsidR="00E14C1F">
        <w:rPr>
          <w:rFonts w:ascii="Arial" w:hAnsi="Arial" w:cs="Arial"/>
          <w:color w:val="000000"/>
          <w:sz w:val="25"/>
          <w:szCs w:val="25"/>
        </w:rPr>
        <w:t xml:space="preserve">project funding </w:t>
      </w:r>
      <w:r w:rsidR="00E66C8F">
        <w:rPr>
          <w:rFonts w:ascii="Arial" w:hAnsi="Arial" w:cs="Arial"/>
          <w:color w:val="000000"/>
          <w:sz w:val="25"/>
          <w:szCs w:val="25"/>
        </w:rPr>
        <w:t>applications in September</w:t>
      </w:r>
      <w:r w:rsidRPr="00D76376">
        <w:rPr>
          <w:rFonts w:ascii="Arial" w:hAnsi="Arial" w:cs="Arial"/>
          <w:color w:val="000000"/>
          <w:sz w:val="25"/>
          <w:szCs w:val="25"/>
        </w:rPr>
        <w:t>/October for funding in the following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financial year.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 committee of SDBE Officers initially looks at all applications and gives an initial priority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to all of the projects.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Projects are then taken forward to be considered by the Buildings Services Sub-Committee of the Diocesan Board of Education. This Committee’s membership includes</w:t>
      </w: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VA Head Teachers, Governors of VA schools</w:t>
      </w:r>
      <w:r w:rsidR="00E66C8F">
        <w:rPr>
          <w:rFonts w:ascii="Arial" w:hAnsi="Arial" w:cs="Arial"/>
          <w:color w:val="000000"/>
          <w:sz w:val="25"/>
          <w:szCs w:val="25"/>
        </w:rPr>
        <w:t>, LA Officers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and </w:t>
      </w:r>
      <w:r w:rsidR="00E14C1F">
        <w:rPr>
          <w:rFonts w:ascii="Arial" w:hAnsi="Arial" w:cs="Arial"/>
          <w:color w:val="000000"/>
          <w:sz w:val="25"/>
          <w:szCs w:val="25"/>
        </w:rPr>
        <w:t>Trustees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of the Board of Education.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The Committee agree the priority for the projects to be taken forward to the LA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Diocesan Liaison Meetings (DLMs).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At the DLM each project is considered in competition with bids from other dioceses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(C</w:t>
      </w:r>
      <w:r w:rsidRPr="00D76376">
        <w:rPr>
          <w:rFonts w:ascii="Arial" w:hAnsi="Arial" w:cs="Arial"/>
          <w:color w:val="000000"/>
          <w:sz w:val="25"/>
          <w:szCs w:val="25"/>
        </w:rPr>
        <w:t>E, RC and other VA schools) in the LA area. These meetings are chaired by LA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officers and their comments on each project are taken into consideration. The DLM</w:t>
      </w:r>
      <w:r w:rsidR="00E6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committees make the final decisions on bids in competition with bids from other VA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schools and dioceses.</w:t>
      </w:r>
    </w:p>
    <w:p w:rsidR="00E66C8F" w:rsidRDefault="00E66C8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E66C8F" w:rsidRPr="00D76376" w:rsidRDefault="00E66C8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>How are projects prioritised?</w:t>
      </w:r>
    </w:p>
    <w:p w:rsidR="00E66C8F" w:rsidRPr="00D76376" w:rsidRDefault="00E66C8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 xml:space="preserve">Projects are prioritised by the Buildings Services Committee 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in priorities </w:t>
      </w:r>
      <w:r w:rsidRPr="00D76376">
        <w:rPr>
          <w:rFonts w:ascii="Arial" w:hAnsi="Arial" w:cs="Arial"/>
          <w:color w:val="000000"/>
          <w:sz w:val="25"/>
          <w:szCs w:val="25"/>
        </w:rPr>
        <w:t>from 1-4, 1 being the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highest priority 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- </w:t>
      </w:r>
      <w:r w:rsidRPr="00D76376">
        <w:rPr>
          <w:rFonts w:ascii="Arial" w:hAnsi="Arial" w:cs="Arial"/>
          <w:color w:val="000000"/>
          <w:sz w:val="25"/>
          <w:szCs w:val="25"/>
        </w:rPr>
        <w:t>the following criteria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are used as a guide</w:t>
      </w:r>
      <w:r w:rsidRPr="00D76376">
        <w:rPr>
          <w:rFonts w:ascii="Arial" w:hAnsi="Arial" w:cs="Arial"/>
          <w:color w:val="000000"/>
          <w:sz w:val="25"/>
          <w:szCs w:val="25"/>
        </w:rPr>
        <w:t>:</w:t>
      </w:r>
    </w:p>
    <w:p w:rsidR="002F5968" w:rsidRPr="00D76376" w:rsidRDefault="002F596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Pr="00D76376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76376">
        <w:rPr>
          <w:rFonts w:ascii="Arial" w:hAnsi="Arial" w:cs="Arial"/>
          <w:b/>
          <w:bCs/>
          <w:color w:val="000000"/>
          <w:sz w:val="25"/>
          <w:szCs w:val="25"/>
        </w:rPr>
        <w:t>1. Additional costs</w:t>
      </w:r>
      <w:r w:rsidR="002F5968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</w:p>
    <w:p w:rsidR="002F596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Unavoidable additional costs where the school governors already have a contractual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obligation. </w:t>
      </w:r>
    </w:p>
    <w:p w:rsidR="002F5968" w:rsidRPr="00D76376" w:rsidRDefault="002F596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Pr="00D76376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76376">
        <w:rPr>
          <w:rFonts w:ascii="Arial" w:hAnsi="Arial" w:cs="Arial"/>
          <w:b/>
          <w:bCs/>
          <w:color w:val="000000"/>
          <w:sz w:val="25"/>
          <w:szCs w:val="25"/>
        </w:rPr>
        <w:t>2. Disabled Access &amp; Inclusion Works</w:t>
      </w: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A high priority is given to the funding of works specified by consultants appointed by LAs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for adaptations/alterations required for specific children. Priority is not given to bids for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funds to facilitate general improvements to improve disabled access. However, you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need to bid early in the financial year to ensure funds are available, </w:t>
      </w:r>
      <w:r w:rsidRPr="00D76376">
        <w:rPr>
          <w:rFonts w:ascii="Arial" w:hAnsi="Arial" w:cs="Arial"/>
          <w:color w:val="000000"/>
          <w:sz w:val="25"/>
          <w:szCs w:val="25"/>
        </w:rPr>
        <w:lastRenderedPageBreak/>
        <w:t>as once the year’s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="00D76376" w:rsidRPr="00D76376">
        <w:rPr>
          <w:rFonts w:ascii="Arial" w:hAnsi="Arial" w:cs="Arial"/>
          <w:color w:val="000000"/>
          <w:sz w:val="25"/>
          <w:szCs w:val="25"/>
        </w:rPr>
        <w:t>SCA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has been allocated, there is no other source of funding for these works apart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from DFC.</w:t>
      </w:r>
    </w:p>
    <w:p w:rsidR="002F5968" w:rsidRPr="00D76376" w:rsidRDefault="002F596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Pr="00D76376" w:rsidRDefault="00A546B6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3</w:t>
      </w:r>
      <w:r w:rsidR="00C77378" w:rsidRPr="00D76376">
        <w:rPr>
          <w:rFonts w:ascii="Arial" w:hAnsi="Arial" w:cs="Arial"/>
          <w:b/>
          <w:bCs/>
          <w:color w:val="000000"/>
          <w:sz w:val="25"/>
          <w:szCs w:val="25"/>
        </w:rPr>
        <w:t>. Essential Capital Repairs</w:t>
      </w: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 xml:space="preserve">The Asset Management Plan (AMP), maintained by LAs, as required by 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the </w:t>
      </w:r>
      <w:r w:rsidRPr="00D76376">
        <w:rPr>
          <w:rFonts w:ascii="Arial" w:hAnsi="Arial" w:cs="Arial"/>
          <w:color w:val="000000"/>
          <w:sz w:val="25"/>
          <w:szCs w:val="25"/>
        </w:rPr>
        <w:t>Education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&amp; Skills </w:t>
      </w:r>
      <w:r w:rsidRPr="00D76376">
        <w:rPr>
          <w:rFonts w:ascii="Arial" w:hAnsi="Arial" w:cs="Arial"/>
          <w:color w:val="000000"/>
          <w:sz w:val="25"/>
          <w:szCs w:val="25"/>
        </w:rPr>
        <w:t>Funding Agency (E</w:t>
      </w:r>
      <w:r w:rsidR="004841E4">
        <w:rPr>
          <w:rFonts w:ascii="Arial" w:hAnsi="Arial" w:cs="Arial"/>
          <w:color w:val="000000"/>
          <w:sz w:val="25"/>
          <w:szCs w:val="25"/>
        </w:rPr>
        <w:t>&amp;S</w:t>
      </w:r>
      <w:r w:rsidRPr="00D76376">
        <w:rPr>
          <w:rFonts w:ascii="Arial" w:hAnsi="Arial" w:cs="Arial"/>
          <w:color w:val="000000"/>
          <w:sz w:val="25"/>
          <w:szCs w:val="25"/>
        </w:rPr>
        <w:t>FA), identifies accommodation problems in terms of condition,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suitability and sufficiency. Priority is given to repairs requiring immediate attention that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cannot reasonably be funded from DFC and identified in the “condition” element of the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AMP, or by your Diocesan School</w:t>
      </w:r>
      <w:r w:rsidR="002F5968">
        <w:rPr>
          <w:rFonts w:ascii="Arial" w:hAnsi="Arial" w:cs="Arial"/>
          <w:color w:val="000000"/>
          <w:sz w:val="25"/>
          <w:szCs w:val="25"/>
        </w:rPr>
        <w:t>’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s 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S</w:t>
      </w:r>
      <w:r w:rsidRPr="00D76376">
        <w:rPr>
          <w:rFonts w:ascii="Arial" w:hAnsi="Arial" w:cs="Arial"/>
          <w:color w:val="000000"/>
          <w:sz w:val="25"/>
          <w:szCs w:val="25"/>
        </w:rPr>
        <w:t>urveyor</w:t>
      </w:r>
      <w:r w:rsidR="002F5968">
        <w:rPr>
          <w:rFonts w:ascii="Arial" w:hAnsi="Arial" w:cs="Arial"/>
          <w:color w:val="000000"/>
          <w:sz w:val="25"/>
          <w:szCs w:val="25"/>
        </w:rPr>
        <w:t>/Architect</w:t>
      </w:r>
      <w:r w:rsidRPr="00D76376">
        <w:rPr>
          <w:rFonts w:ascii="Arial" w:hAnsi="Arial" w:cs="Arial"/>
          <w:color w:val="000000"/>
          <w:sz w:val="25"/>
          <w:szCs w:val="25"/>
        </w:rPr>
        <w:t>; the AMP is sometimes used to prioritise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competing bids from different dioceses along with LA officers’ advice. The AMP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suitability </w:t>
      </w:r>
      <w:r w:rsidR="002F5968" w:rsidRPr="00D76376">
        <w:rPr>
          <w:rFonts w:ascii="Arial" w:hAnsi="Arial" w:cs="Arial"/>
          <w:color w:val="000000"/>
          <w:sz w:val="25"/>
          <w:szCs w:val="25"/>
        </w:rPr>
        <w:t xml:space="preserve">and </w:t>
      </w:r>
      <w:r w:rsidR="002F5968">
        <w:rPr>
          <w:rFonts w:ascii="Arial" w:hAnsi="Arial" w:cs="Arial"/>
          <w:color w:val="000000"/>
          <w:sz w:val="25"/>
          <w:szCs w:val="25"/>
        </w:rPr>
        <w:t>sufficiency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data is also used when considering bids for additional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accommodation or changes to existing accommodation.</w:t>
      </w:r>
    </w:p>
    <w:p w:rsidR="002F5968" w:rsidRPr="00D76376" w:rsidRDefault="002F596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Pr="00D76376" w:rsidRDefault="00A546B6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4841E4">
        <w:rPr>
          <w:rFonts w:ascii="Arial" w:hAnsi="Arial" w:cs="Arial"/>
          <w:b/>
          <w:bCs/>
          <w:iCs/>
          <w:color w:val="000000"/>
          <w:sz w:val="25"/>
          <w:szCs w:val="25"/>
        </w:rPr>
        <w:t>4</w:t>
      </w:r>
      <w:r w:rsidR="00C77378" w:rsidRPr="00D76376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. </w:t>
      </w:r>
      <w:r w:rsidR="00C77378" w:rsidRPr="00D76376">
        <w:rPr>
          <w:rFonts w:ascii="Arial" w:hAnsi="Arial" w:cs="Arial"/>
          <w:b/>
          <w:bCs/>
          <w:color w:val="000000"/>
          <w:sz w:val="25"/>
          <w:szCs w:val="25"/>
        </w:rPr>
        <w:t>Exceptional Basic Need</w:t>
      </w:r>
    </w:p>
    <w:p w:rsidR="00C77378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The replacement of time expired temporary accommodation with permanent. Every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attempt is made not to replace mobile classrooms that have been in place for many</w:t>
      </w:r>
      <w:r w:rsidR="002F5968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years with new mobiles but to provide permanent accommodation.</w:t>
      </w:r>
    </w:p>
    <w:p w:rsidR="002F5968" w:rsidRPr="00D76376" w:rsidRDefault="002F596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77378" w:rsidRPr="00D76376" w:rsidRDefault="00A546B6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4841E4">
        <w:rPr>
          <w:rFonts w:ascii="Arial" w:hAnsi="Arial" w:cs="Arial"/>
          <w:b/>
          <w:bCs/>
          <w:iCs/>
          <w:color w:val="000000"/>
          <w:sz w:val="25"/>
          <w:szCs w:val="25"/>
        </w:rPr>
        <w:t>5</w:t>
      </w:r>
      <w:r w:rsidR="00C77378" w:rsidRPr="00D76376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. </w:t>
      </w:r>
      <w:r w:rsidR="00C77378" w:rsidRPr="00D76376">
        <w:rPr>
          <w:rFonts w:ascii="Arial" w:hAnsi="Arial" w:cs="Arial"/>
          <w:b/>
          <w:bCs/>
          <w:color w:val="000000"/>
          <w:sz w:val="25"/>
          <w:szCs w:val="25"/>
        </w:rPr>
        <w:t>To bring schools up to the latest specification</w:t>
      </w:r>
    </w:p>
    <w:p w:rsidR="00C77378" w:rsidRPr="00D76376" w:rsidRDefault="009E1C12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Halls</w:t>
      </w:r>
      <w:r w:rsidR="00A546B6">
        <w:rPr>
          <w:rFonts w:ascii="Arial" w:hAnsi="Arial" w:cs="Arial"/>
          <w:color w:val="000000"/>
          <w:sz w:val="25"/>
          <w:szCs w:val="25"/>
        </w:rPr>
        <w:t>,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ICT/Library</w:t>
      </w:r>
      <w:r w:rsidR="00A546B6">
        <w:rPr>
          <w:rFonts w:ascii="Arial" w:hAnsi="Arial" w:cs="Arial"/>
          <w:color w:val="000000"/>
          <w:sz w:val="25"/>
          <w:szCs w:val="25"/>
        </w:rPr>
        <w:t>.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 Where funds allow to provide accommodation</w:t>
      </w:r>
    </w:p>
    <w:p w:rsidR="00C77378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 xml:space="preserve">Staff </w:t>
      </w:r>
      <w:r w:rsidR="00A546B6">
        <w:rPr>
          <w:rFonts w:ascii="Arial" w:hAnsi="Arial" w:cs="Arial"/>
          <w:color w:val="000000"/>
          <w:sz w:val="25"/>
          <w:szCs w:val="25"/>
        </w:rPr>
        <w:t>Resources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to bring schools up to the latest specification</w:t>
      </w:r>
      <w:r w:rsidR="00A546B6">
        <w:rPr>
          <w:rFonts w:ascii="Arial" w:hAnsi="Arial" w:cs="Arial"/>
          <w:color w:val="000000"/>
          <w:sz w:val="25"/>
          <w:szCs w:val="25"/>
        </w:rPr>
        <w:t>.</w:t>
      </w:r>
    </w:p>
    <w:p w:rsidR="00A546B6" w:rsidRPr="00D76376" w:rsidRDefault="00A546B6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Pr="00D7637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76376">
        <w:rPr>
          <w:rFonts w:ascii="Arial" w:hAnsi="Arial" w:cs="Arial"/>
          <w:b/>
          <w:bCs/>
          <w:color w:val="000000"/>
          <w:sz w:val="25"/>
          <w:szCs w:val="25"/>
        </w:rPr>
        <w:t>Additional factors that may be taken into account:</w:t>
      </w:r>
    </w:p>
    <w:p w:rsidR="00C77378" w:rsidRPr="00D7637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a.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The probability/possibility of funding the require</w:t>
      </w:r>
      <w:r w:rsidR="00A546B6">
        <w:rPr>
          <w:rFonts w:ascii="Arial" w:hAnsi="Arial" w:cs="Arial"/>
          <w:color w:val="000000"/>
          <w:sz w:val="25"/>
          <w:szCs w:val="25"/>
        </w:rPr>
        <w:t>d works from another initiative</w:t>
      </w:r>
    </w:p>
    <w:p w:rsidR="00C77378" w:rsidRPr="00D7637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b</w:t>
      </w:r>
      <w:r w:rsidRPr="00D76376">
        <w:rPr>
          <w:rFonts w:ascii="Arial" w:hAnsi="Arial" w:cs="Arial"/>
          <w:color w:val="000000"/>
          <w:sz w:val="25"/>
          <w:szCs w:val="25"/>
        </w:rPr>
        <w:t>. Rationalisation of the school provi</w:t>
      </w:r>
      <w:r w:rsidR="00A546B6">
        <w:rPr>
          <w:rFonts w:ascii="Arial" w:hAnsi="Arial" w:cs="Arial"/>
          <w:color w:val="000000"/>
          <w:sz w:val="25"/>
          <w:szCs w:val="25"/>
        </w:rPr>
        <w:t>sion in partnership with the LA</w:t>
      </w:r>
    </w:p>
    <w:p w:rsidR="00C77378" w:rsidRPr="00D7637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c</w:t>
      </w:r>
      <w:r w:rsidRPr="00D76376">
        <w:rPr>
          <w:rFonts w:ascii="Arial" w:hAnsi="Arial" w:cs="Arial"/>
          <w:color w:val="000000"/>
          <w:sz w:val="25"/>
          <w:szCs w:val="25"/>
        </w:rPr>
        <w:t>. Surplus</w:t>
      </w:r>
      <w:r w:rsidR="00A546B6">
        <w:rPr>
          <w:rFonts w:ascii="Arial" w:hAnsi="Arial" w:cs="Arial"/>
          <w:color w:val="000000"/>
          <w:sz w:val="25"/>
          <w:szCs w:val="25"/>
        </w:rPr>
        <w:t xml:space="preserve"> places in neighbouring schools</w:t>
      </w:r>
    </w:p>
    <w:p w:rsidR="00C77378" w:rsidRPr="00D76376" w:rsidRDefault="00C77378" w:rsidP="0048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d.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Numbers on roll (NOR). The curren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t or projected NOR with figures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sources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   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from the</w:t>
      </w:r>
      <w:r w:rsidR="00A546B6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LEA/Health Authority and from the school if </w:t>
      </w:r>
      <w:r w:rsidR="00E14C1F">
        <w:rPr>
          <w:rFonts w:ascii="Arial" w:hAnsi="Arial" w:cs="Arial"/>
          <w:color w:val="000000"/>
          <w:sz w:val="25"/>
          <w:szCs w:val="25"/>
        </w:rPr>
        <w:t xml:space="preserve">appropriate, are </w:t>
      </w:r>
      <w:r w:rsidR="00E14C1F" w:rsidRPr="00D76376">
        <w:rPr>
          <w:rFonts w:ascii="Arial" w:hAnsi="Arial" w:cs="Arial"/>
          <w:color w:val="000000"/>
          <w:sz w:val="25"/>
          <w:szCs w:val="25"/>
        </w:rPr>
        <w:t>considered</w:t>
      </w:r>
      <w:r w:rsidRPr="00D76376">
        <w:rPr>
          <w:rFonts w:ascii="Arial" w:hAnsi="Arial" w:cs="Arial"/>
          <w:color w:val="000000"/>
          <w:sz w:val="25"/>
          <w:szCs w:val="25"/>
        </w:rPr>
        <w:t>.</w:t>
      </w:r>
    </w:p>
    <w:p w:rsidR="00C77378" w:rsidRPr="00D76376" w:rsidRDefault="00C77378" w:rsidP="0048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e</w:t>
      </w:r>
      <w:r w:rsidRPr="00D76376">
        <w:rPr>
          <w:rFonts w:ascii="Arial" w:hAnsi="Arial" w:cs="Arial"/>
          <w:color w:val="000000"/>
          <w:sz w:val="25"/>
          <w:szCs w:val="25"/>
        </w:rPr>
        <w:t>. Benefit per Child. Once essential works that cannot wait have been considered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then</w:t>
      </w:r>
      <w:r w:rsidR="00A546B6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some consideration is given to the proportion of children who will benefit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for a</w:t>
      </w:r>
      <w:r w:rsidR="00A546B6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specific amount of</w:t>
      </w:r>
      <w:r w:rsidR="00A546B6">
        <w:rPr>
          <w:rFonts w:ascii="Arial" w:hAnsi="Arial" w:cs="Arial"/>
          <w:color w:val="000000"/>
          <w:sz w:val="25"/>
          <w:szCs w:val="25"/>
        </w:rPr>
        <w:t xml:space="preserve"> grant when deciding priorities</w:t>
      </w:r>
    </w:p>
    <w:p w:rsidR="00F7302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06C8F">
        <w:rPr>
          <w:rFonts w:ascii="Arial" w:hAnsi="Arial" w:cs="Arial"/>
          <w:b/>
          <w:color w:val="000000"/>
          <w:sz w:val="25"/>
          <w:szCs w:val="25"/>
        </w:rPr>
        <w:t>f.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Recognised need for Accommodation. Bids for works to or for buildings or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D76376">
        <w:rPr>
          <w:rFonts w:ascii="Arial" w:hAnsi="Arial" w:cs="Arial"/>
          <w:color w:val="000000"/>
          <w:sz w:val="25"/>
          <w:szCs w:val="25"/>
        </w:rPr>
        <w:t>equipment that are not included in the specification of a specific type of school,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according to </w:t>
      </w:r>
      <w:proofErr w:type="spellStart"/>
      <w:r w:rsidRPr="00D76376">
        <w:rPr>
          <w:rFonts w:ascii="Arial" w:hAnsi="Arial" w:cs="Arial"/>
          <w:color w:val="000000"/>
          <w:sz w:val="25"/>
          <w:szCs w:val="25"/>
        </w:rPr>
        <w:t>DfE</w:t>
      </w:r>
      <w:proofErr w:type="spellEnd"/>
      <w:r w:rsidRPr="00D76376">
        <w:rPr>
          <w:rFonts w:ascii="Arial" w:hAnsi="Arial" w:cs="Arial"/>
          <w:color w:val="000000"/>
          <w:sz w:val="25"/>
          <w:szCs w:val="25"/>
        </w:rPr>
        <w:t xml:space="preserve"> buildings bulletins, are given a low priority. Climbing frames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and</w:t>
      </w:r>
      <w:r w:rsidR="00006C8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swimming pools, both of which can be funded legally from DFC, are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examples.</w:t>
      </w:r>
    </w:p>
    <w:p w:rsidR="00C77378" w:rsidRDefault="00F73026" w:rsidP="00F73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F73026">
        <w:rPr>
          <w:rFonts w:ascii="Arial" w:hAnsi="Arial" w:cs="Arial"/>
          <w:b/>
          <w:color w:val="000000"/>
          <w:sz w:val="25"/>
          <w:szCs w:val="25"/>
        </w:rPr>
        <w:t>g.</w:t>
      </w:r>
      <w:r>
        <w:rPr>
          <w:rFonts w:ascii="Arial" w:hAnsi="Arial" w:cs="Arial"/>
          <w:color w:val="000000"/>
          <w:sz w:val="25"/>
          <w:szCs w:val="25"/>
        </w:rPr>
        <w:t xml:space="preserve"> Any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local/exceptional factor peculiar to individual schools or local</w:t>
      </w:r>
      <w:r w:rsidR="004841E4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 c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ircumstances.</w:t>
      </w:r>
    </w:p>
    <w:p w:rsidR="00F73026" w:rsidRDefault="00F73026" w:rsidP="00F73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E24D67" w:rsidRDefault="00E24D67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77378" w:rsidRPr="00D76376" w:rsidRDefault="00C77378" w:rsidP="00F73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76376">
        <w:rPr>
          <w:rFonts w:ascii="Arial" w:hAnsi="Arial" w:cs="Arial"/>
          <w:b/>
          <w:bCs/>
          <w:color w:val="000000"/>
          <w:sz w:val="25"/>
          <w:szCs w:val="25"/>
        </w:rPr>
        <w:t>Basic Need Funding</w:t>
      </w: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76376">
        <w:rPr>
          <w:rFonts w:ascii="Arial" w:hAnsi="Arial" w:cs="Arial"/>
          <w:color w:val="000000"/>
          <w:sz w:val="25"/>
          <w:szCs w:val="25"/>
        </w:rPr>
        <w:t>Basic need funding is paid direct to the Local Authority, and VA schools can apply for this</w:t>
      </w:r>
      <w:r w:rsidR="00DF090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along with VC and community schools. Basic need requests can be made on the </w:t>
      </w:r>
      <w:r w:rsidR="00D76376" w:rsidRPr="00D76376">
        <w:rPr>
          <w:rFonts w:ascii="Arial" w:hAnsi="Arial" w:cs="Arial"/>
          <w:color w:val="000000"/>
          <w:sz w:val="25"/>
          <w:szCs w:val="25"/>
        </w:rPr>
        <w:t>SCA</w:t>
      </w:r>
      <w:r w:rsidR="00DF090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application form, as this funding is considered at the same time as </w:t>
      </w:r>
      <w:r w:rsidR="00D76376" w:rsidRPr="00D76376">
        <w:rPr>
          <w:rFonts w:ascii="Arial" w:hAnsi="Arial" w:cs="Arial"/>
          <w:color w:val="000000"/>
          <w:sz w:val="25"/>
          <w:szCs w:val="25"/>
        </w:rPr>
        <w:t>SCA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funding at the</w:t>
      </w:r>
      <w:r w:rsidR="00DF090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Diocesan Liaison Meeting where </w:t>
      </w:r>
      <w:r w:rsidR="00D76376" w:rsidRPr="00D76376">
        <w:rPr>
          <w:rFonts w:ascii="Arial" w:hAnsi="Arial" w:cs="Arial"/>
          <w:color w:val="000000"/>
          <w:sz w:val="25"/>
          <w:szCs w:val="25"/>
        </w:rPr>
        <w:t>SCA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is allocated. Basic Need funding is only</w:t>
      </w:r>
      <w:r w:rsidR="00DF090F">
        <w:rPr>
          <w:rFonts w:ascii="Arial" w:hAnsi="Arial" w:cs="Arial"/>
          <w:color w:val="000000"/>
          <w:sz w:val="25"/>
          <w:szCs w:val="25"/>
        </w:rPr>
        <w:t xml:space="preserve"> </w:t>
      </w:r>
      <w:r w:rsidRPr="00D76376">
        <w:rPr>
          <w:rFonts w:ascii="Arial" w:hAnsi="Arial" w:cs="Arial"/>
          <w:color w:val="000000"/>
          <w:sz w:val="25"/>
          <w:szCs w:val="25"/>
        </w:rPr>
        <w:t>applicable to classroom space and cannot be used to enlarge halls, kitchens etc.</w:t>
      </w:r>
    </w:p>
    <w:p w:rsidR="00DF090F" w:rsidRDefault="00DF090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E24D67" w:rsidRDefault="00E24D67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E24D67" w:rsidRDefault="00E24D67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E24D67" w:rsidRPr="00D76376" w:rsidRDefault="00E24D67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>How do I make a good application?</w:t>
      </w:r>
    </w:p>
    <w:p w:rsidR="00DF090F" w:rsidRPr="00D76376" w:rsidRDefault="00DF090F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 xml:space="preserve">Ask your </w:t>
      </w:r>
      <w:r w:rsidR="00E14C1F">
        <w:rPr>
          <w:rFonts w:ascii="Arial" w:hAnsi="Arial" w:cs="Arial"/>
          <w:color w:val="000000"/>
          <w:sz w:val="25"/>
          <w:szCs w:val="25"/>
        </w:rPr>
        <w:t xml:space="preserve">nominated </w:t>
      </w:r>
      <w:r w:rsidRPr="008C37F0">
        <w:rPr>
          <w:rFonts w:ascii="Arial" w:hAnsi="Arial" w:cs="Arial"/>
          <w:color w:val="000000"/>
          <w:sz w:val="25"/>
          <w:szCs w:val="25"/>
        </w:rPr>
        <w:t>Diocesan Schools Surveyor</w:t>
      </w:r>
      <w:r w:rsidR="00F30986">
        <w:rPr>
          <w:rFonts w:ascii="Arial" w:hAnsi="Arial" w:cs="Arial"/>
          <w:color w:val="000000"/>
          <w:sz w:val="25"/>
          <w:szCs w:val="25"/>
        </w:rPr>
        <w:t xml:space="preserve"> or Architect </w:t>
      </w:r>
      <w:r w:rsidRPr="008C37F0">
        <w:rPr>
          <w:rFonts w:ascii="Arial" w:hAnsi="Arial" w:cs="Arial"/>
          <w:color w:val="000000"/>
          <w:sz w:val="25"/>
          <w:szCs w:val="25"/>
        </w:rPr>
        <w:t xml:space="preserve">for advice on your application and get </w:t>
      </w:r>
      <w:r w:rsidR="00F30986">
        <w:rPr>
          <w:rFonts w:ascii="Arial" w:hAnsi="Arial" w:cs="Arial"/>
          <w:color w:val="000000"/>
          <w:sz w:val="25"/>
          <w:szCs w:val="25"/>
        </w:rPr>
        <w:t>them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involved at an early stage</w:t>
      </w:r>
      <w:r w:rsidR="008C37F0" w:rsidRPr="008C37F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 xml:space="preserve">Your </w:t>
      </w:r>
      <w:r w:rsidR="00DB726D">
        <w:rPr>
          <w:rFonts w:ascii="Arial" w:hAnsi="Arial" w:cs="Arial"/>
          <w:color w:val="000000"/>
          <w:sz w:val="25"/>
          <w:szCs w:val="25"/>
        </w:rPr>
        <w:t xml:space="preserve">nominated </w:t>
      </w:r>
      <w:r w:rsidRPr="008C37F0">
        <w:rPr>
          <w:rFonts w:ascii="Arial" w:hAnsi="Arial" w:cs="Arial"/>
          <w:color w:val="000000"/>
          <w:sz w:val="25"/>
          <w:szCs w:val="25"/>
        </w:rPr>
        <w:t xml:space="preserve">Diocesan Schools Surveyor </w:t>
      </w:r>
      <w:r w:rsidR="00F30986">
        <w:rPr>
          <w:rFonts w:ascii="Arial" w:hAnsi="Arial" w:cs="Arial"/>
          <w:color w:val="000000"/>
          <w:sz w:val="25"/>
          <w:szCs w:val="25"/>
        </w:rPr>
        <w:t xml:space="preserve">or Architect </w:t>
      </w:r>
      <w:r w:rsidRPr="008C37F0">
        <w:rPr>
          <w:rFonts w:ascii="Arial" w:hAnsi="Arial" w:cs="Arial"/>
          <w:color w:val="000000"/>
          <w:sz w:val="25"/>
          <w:szCs w:val="25"/>
        </w:rPr>
        <w:t>may complete the application on your behalf</w:t>
      </w:r>
      <w:r w:rsidR="000E7E9B" w:rsidRPr="008C37F0">
        <w:rPr>
          <w:rFonts w:ascii="Arial" w:hAnsi="Arial" w:cs="Arial"/>
          <w:color w:val="000000"/>
          <w:sz w:val="25"/>
          <w:szCs w:val="25"/>
        </w:rPr>
        <w:t>, but</w:t>
      </w:r>
      <w:r w:rsidRPr="008C37F0">
        <w:rPr>
          <w:rFonts w:ascii="Arial" w:hAnsi="Arial" w:cs="Arial"/>
          <w:color w:val="000000"/>
          <w:sz w:val="25"/>
          <w:szCs w:val="25"/>
        </w:rPr>
        <w:t xml:space="preserve"> if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you complete it yourself, make sure you complete all parts of the form, including the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school name and town/village, and a brief desc</w:t>
      </w:r>
      <w:r w:rsidR="00DB726D">
        <w:rPr>
          <w:rFonts w:ascii="Arial" w:hAnsi="Arial" w:cs="Arial"/>
          <w:color w:val="000000"/>
          <w:sz w:val="25"/>
          <w:szCs w:val="25"/>
        </w:rPr>
        <w:t>ription of the project</w:t>
      </w:r>
      <w:bookmarkStart w:id="0" w:name="_GoBack"/>
      <w:bookmarkEnd w:id="0"/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>Complete the funding breakdown showing all costs at 100%. Also attach a clear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 xml:space="preserve">estimate of costs, broken down for buildings works, fees and VAT. Your </w:t>
      </w:r>
      <w:r w:rsidR="00DB726D">
        <w:rPr>
          <w:rFonts w:ascii="Arial" w:hAnsi="Arial" w:cs="Arial"/>
          <w:color w:val="000000"/>
          <w:sz w:val="25"/>
          <w:szCs w:val="25"/>
        </w:rPr>
        <w:t xml:space="preserve">nominated </w:t>
      </w:r>
      <w:r w:rsidRPr="008C37F0">
        <w:rPr>
          <w:rFonts w:ascii="Arial" w:hAnsi="Arial" w:cs="Arial"/>
          <w:color w:val="000000"/>
          <w:sz w:val="25"/>
          <w:szCs w:val="25"/>
        </w:rPr>
        <w:t>Diocesan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Schools su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rveyor </w:t>
      </w:r>
      <w:r w:rsidR="00F30986">
        <w:rPr>
          <w:rFonts w:ascii="Arial" w:hAnsi="Arial" w:cs="Arial"/>
          <w:color w:val="000000"/>
          <w:sz w:val="25"/>
          <w:szCs w:val="25"/>
        </w:rPr>
        <w:t xml:space="preserve">or Architect 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>can provide this for you</w:t>
      </w:r>
      <w:r w:rsidR="008C37F0" w:rsidRPr="008C37F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>If the project involves extensions/alterations, provide a sketch plan of the proposed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works</w:t>
      </w:r>
      <w:r w:rsidR="008C37F0" w:rsidRPr="008C37F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>Give a clear justification for the project in summary form</w:t>
      </w:r>
      <w:r w:rsidR="008C37F0" w:rsidRPr="008C37F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C37F0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8C37F0">
        <w:rPr>
          <w:rFonts w:ascii="Arial" w:hAnsi="Arial" w:cs="Arial"/>
          <w:color w:val="000000"/>
          <w:sz w:val="25"/>
          <w:szCs w:val="25"/>
        </w:rPr>
        <w:t>Attach copies of all relevant reports to your application (or the relevant pages of a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report) and highlight the relevant parts, where these reports are quoted under</w:t>
      </w:r>
      <w:r w:rsidR="00DF090F" w:rsidRPr="008C37F0">
        <w:rPr>
          <w:rFonts w:ascii="Arial" w:hAnsi="Arial" w:cs="Arial"/>
          <w:color w:val="000000"/>
          <w:sz w:val="25"/>
          <w:szCs w:val="25"/>
        </w:rPr>
        <w:t xml:space="preserve"> </w:t>
      </w:r>
      <w:r w:rsidRPr="008C37F0">
        <w:rPr>
          <w:rFonts w:ascii="Arial" w:hAnsi="Arial" w:cs="Arial"/>
          <w:color w:val="000000"/>
          <w:sz w:val="25"/>
          <w:szCs w:val="25"/>
        </w:rPr>
        <w:t>“other supporting reports” on the form</w:t>
      </w:r>
      <w:r w:rsidR="008C37F0" w:rsidRPr="008C37F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108D6" w:rsidRPr="000E7E9B" w:rsidRDefault="00C77378" w:rsidP="00DF0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E7E9B">
        <w:rPr>
          <w:rFonts w:ascii="Arial" w:hAnsi="Arial" w:cs="Arial"/>
          <w:color w:val="000000"/>
          <w:sz w:val="25"/>
          <w:szCs w:val="25"/>
        </w:rPr>
        <w:t>If your application includes several small items e.g. window replacement and</w:t>
      </w:r>
      <w:r w:rsidR="008C37F0" w:rsidRPr="000E7E9B">
        <w:rPr>
          <w:rFonts w:ascii="Arial" w:hAnsi="Arial" w:cs="Arial"/>
          <w:color w:val="000000"/>
          <w:sz w:val="25"/>
          <w:szCs w:val="25"/>
        </w:rPr>
        <w:t xml:space="preserve">    </w:t>
      </w:r>
      <w:r w:rsidRPr="000E7E9B">
        <w:rPr>
          <w:rFonts w:ascii="Arial" w:hAnsi="Arial" w:cs="Arial"/>
          <w:color w:val="000000"/>
          <w:sz w:val="25"/>
          <w:szCs w:val="25"/>
        </w:rPr>
        <w:t>security gates, give a breakdown of costs for each item – if one of these is</w:t>
      </w:r>
      <w:r w:rsidR="000E7E9B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C37F0" w:rsidRPr="000E7E9B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C37F0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considered</w:t>
      </w:r>
      <w:r w:rsidR="00DF090F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a higher priority than the other, you may stand a better chance of</w:t>
      </w:r>
      <w:r w:rsidR="000E7E9B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C37F0" w:rsidRPr="000E7E9B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C37F0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getting some</w:t>
      </w:r>
      <w:r w:rsidR="00DF090F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funding for the higher priority</w:t>
      </w:r>
    </w:p>
    <w:p w:rsidR="00C77378" w:rsidRPr="000E7E9B" w:rsidRDefault="00C77378" w:rsidP="00810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0E7E9B">
        <w:rPr>
          <w:rFonts w:ascii="Arial" w:hAnsi="Arial" w:cs="Arial"/>
          <w:color w:val="000000"/>
          <w:sz w:val="25"/>
          <w:szCs w:val="25"/>
        </w:rPr>
        <w:t>If you have enough DFC available to cover the costs of the works, do not send</w:t>
      </w:r>
      <w:r w:rsidR="008108D6" w:rsidRPr="000E7E9B">
        <w:rPr>
          <w:rFonts w:ascii="Arial" w:hAnsi="Arial" w:cs="Arial"/>
          <w:color w:val="000000"/>
          <w:sz w:val="25"/>
          <w:szCs w:val="25"/>
        </w:rPr>
        <w:t xml:space="preserve">      </w:t>
      </w:r>
      <w:r w:rsidRPr="000E7E9B">
        <w:rPr>
          <w:rFonts w:ascii="Arial" w:hAnsi="Arial" w:cs="Arial"/>
          <w:color w:val="000000"/>
          <w:sz w:val="25"/>
          <w:szCs w:val="25"/>
        </w:rPr>
        <w:t>in an</w:t>
      </w:r>
      <w:r w:rsidR="00DF090F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application unless you have other urgent works which you need to set</w:t>
      </w:r>
      <w:r w:rsidR="000E7E9B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108D6" w:rsidRPr="000E7E9B">
        <w:rPr>
          <w:rFonts w:ascii="Arial" w:hAnsi="Arial" w:cs="Arial"/>
          <w:color w:val="000000"/>
          <w:sz w:val="25"/>
          <w:szCs w:val="25"/>
        </w:rPr>
        <w:t xml:space="preserve">    </w:t>
      </w:r>
      <w:r w:rsidRPr="000E7E9B">
        <w:rPr>
          <w:rFonts w:ascii="Arial" w:hAnsi="Arial" w:cs="Arial"/>
          <w:color w:val="000000"/>
          <w:sz w:val="25"/>
          <w:szCs w:val="25"/>
        </w:rPr>
        <w:t xml:space="preserve"> aside DFC for.</w:t>
      </w:r>
      <w:r w:rsidR="00DF090F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Pr="000E7E9B">
        <w:rPr>
          <w:rFonts w:ascii="Arial" w:hAnsi="Arial" w:cs="Arial"/>
          <w:color w:val="000000"/>
          <w:sz w:val="25"/>
          <w:szCs w:val="25"/>
        </w:rPr>
        <w:t>If this is the case, please state clearly the nature of these</w:t>
      </w:r>
      <w:r w:rsid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108D6" w:rsidRPr="000E7E9B">
        <w:rPr>
          <w:rFonts w:ascii="Arial" w:hAnsi="Arial" w:cs="Arial"/>
          <w:color w:val="000000"/>
          <w:sz w:val="25"/>
          <w:szCs w:val="25"/>
        </w:rPr>
        <w:t xml:space="preserve">   </w:t>
      </w:r>
      <w:r w:rsidRPr="000E7E9B">
        <w:rPr>
          <w:rFonts w:ascii="Arial" w:hAnsi="Arial" w:cs="Arial"/>
          <w:color w:val="000000"/>
          <w:sz w:val="25"/>
          <w:szCs w:val="25"/>
        </w:rPr>
        <w:t xml:space="preserve"> works, and the cost, in your</w:t>
      </w:r>
      <w:r w:rsidR="00DF090F" w:rsidRPr="000E7E9B">
        <w:rPr>
          <w:rFonts w:ascii="Arial" w:hAnsi="Arial" w:cs="Arial"/>
          <w:color w:val="000000"/>
          <w:sz w:val="25"/>
          <w:szCs w:val="25"/>
        </w:rPr>
        <w:t xml:space="preserve"> </w:t>
      </w:r>
      <w:r w:rsidR="008108D6" w:rsidRPr="000E7E9B">
        <w:rPr>
          <w:rFonts w:ascii="Arial" w:hAnsi="Arial" w:cs="Arial"/>
          <w:color w:val="000000"/>
          <w:sz w:val="25"/>
          <w:szCs w:val="25"/>
        </w:rPr>
        <w:t>application</w:t>
      </w:r>
    </w:p>
    <w:p w:rsidR="00DF090F" w:rsidRDefault="00C77378" w:rsidP="00DF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DF090F">
        <w:rPr>
          <w:rFonts w:ascii="Arial" w:hAnsi="Arial" w:cs="Arial"/>
          <w:b/>
          <w:color w:val="000000"/>
          <w:sz w:val="25"/>
          <w:szCs w:val="25"/>
        </w:rPr>
        <w:t>9.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</w:t>
      </w:r>
      <w:r w:rsidR="008108D6">
        <w:rPr>
          <w:rFonts w:ascii="Arial" w:hAnsi="Arial" w:cs="Arial"/>
          <w:color w:val="000000"/>
          <w:sz w:val="25"/>
          <w:szCs w:val="25"/>
        </w:rPr>
        <w:t xml:space="preserve">  </w:t>
      </w:r>
      <w:r w:rsidRPr="00D76376">
        <w:rPr>
          <w:rFonts w:ascii="Arial" w:hAnsi="Arial" w:cs="Arial"/>
          <w:color w:val="000000"/>
          <w:sz w:val="25"/>
          <w:szCs w:val="25"/>
        </w:rPr>
        <w:t>Make sure the information you provide is relevant to the application</w:t>
      </w:r>
    </w:p>
    <w:p w:rsidR="00C77378" w:rsidRDefault="00C77378" w:rsidP="00DF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187B30">
        <w:rPr>
          <w:rFonts w:ascii="Arial" w:hAnsi="Arial" w:cs="Arial"/>
          <w:b/>
          <w:color w:val="000000"/>
          <w:sz w:val="25"/>
          <w:szCs w:val="25"/>
        </w:rPr>
        <w:t>10.</w:t>
      </w:r>
      <w:r w:rsidRPr="00D76376">
        <w:rPr>
          <w:rFonts w:ascii="Arial" w:hAnsi="Arial" w:cs="Arial"/>
          <w:color w:val="000000"/>
          <w:sz w:val="25"/>
          <w:szCs w:val="25"/>
        </w:rPr>
        <w:t xml:space="preserve"> Be concise and make sure you complete all sections of the application clearly</w:t>
      </w:r>
    </w:p>
    <w:p w:rsidR="00E24D67" w:rsidRPr="00D76376" w:rsidRDefault="00E24D67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C77378" w:rsidRDefault="00C77378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 xml:space="preserve">Points to note about </w:t>
      </w:r>
      <w:r w:rsidR="00D76376" w:rsidRPr="00D76376">
        <w:rPr>
          <w:rFonts w:ascii="Arial" w:hAnsi="Arial" w:cs="Arial"/>
          <w:b/>
          <w:bCs/>
          <w:color w:val="000000"/>
          <w:sz w:val="31"/>
          <w:szCs w:val="31"/>
        </w:rPr>
        <w:t>SCA</w:t>
      </w:r>
      <w:r w:rsidRPr="00D76376">
        <w:rPr>
          <w:rFonts w:ascii="Arial" w:hAnsi="Arial" w:cs="Arial"/>
          <w:b/>
          <w:bCs/>
          <w:color w:val="000000"/>
          <w:sz w:val="31"/>
          <w:szCs w:val="31"/>
        </w:rPr>
        <w:t xml:space="preserve"> funding</w:t>
      </w:r>
    </w:p>
    <w:p w:rsidR="00E24D67" w:rsidRPr="00D76376" w:rsidRDefault="00E24D67" w:rsidP="002F59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9B2C97" w:rsidRPr="000E7E9B" w:rsidRDefault="00D76376" w:rsidP="00E24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6376">
        <w:rPr>
          <w:rFonts w:ascii="Arial" w:hAnsi="Arial" w:cs="Arial"/>
          <w:color w:val="000000"/>
          <w:sz w:val="25"/>
          <w:szCs w:val="25"/>
        </w:rPr>
        <w:t>SCA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 funding allocations must be spent within the year they are allocated. If it is not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spent, it is </w:t>
      </w:r>
      <w:r w:rsidR="000E7E9B">
        <w:rPr>
          <w:rFonts w:ascii="Arial" w:hAnsi="Arial" w:cs="Arial"/>
          <w:color w:val="000000"/>
          <w:sz w:val="25"/>
          <w:szCs w:val="25"/>
        </w:rPr>
        <w:t xml:space="preserve">likely to be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lost. “Use it or lose it”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This means that there should be no delay in starting a project once the allocation has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been confirmed.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For those </w:t>
      </w:r>
      <w:r w:rsidR="00F30986">
        <w:rPr>
          <w:rFonts w:ascii="Arial" w:hAnsi="Arial" w:cs="Arial"/>
          <w:color w:val="000000"/>
          <w:sz w:val="25"/>
          <w:szCs w:val="25"/>
        </w:rPr>
        <w:t>schools that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 have been allocated </w:t>
      </w:r>
      <w:r w:rsidRPr="00D76376">
        <w:rPr>
          <w:rFonts w:ascii="Arial" w:hAnsi="Arial" w:cs="Arial"/>
          <w:color w:val="000000"/>
          <w:sz w:val="25"/>
          <w:szCs w:val="25"/>
        </w:rPr>
        <w:t>SCA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, we would strongly advise that the project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should be underway before the end of September in the financial year the funding is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allocated. If a project is delayed beyond this time, we may look at allocating the funds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elsewhere.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>We would also advise that you start thinking about and planning any projects you would</w:t>
      </w:r>
      <w:r w:rsidR="00E24D67">
        <w:rPr>
          <w:rFonts w:ascii="Arial" w:hAnsi="Arial" w:cs="Arial"/>
          <w:color w:val="000000"/>
          <w:sz w:val="25"/>
          <w:szCs w:val="25"/>
        </w:rPr>
        <w:t xml:space="preserve"> 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like to put forward for </w:t>
      </w:r>
      <w:r w:rsidRPr="00D76376">
        <w:rPr>
          <w:rFonts w:ascii="Arial" w:hAnsi="Arial" w:cs="Arial"/>
          <w:color w:val="000000"/>
          <w:sz w:val="25"/>
          <w:szCs w:val="25"/>
        </w:rPr>
        <w:t>SCA</w:t>
      </w:r>
      <w:r w:rsidR="00C77378" w:rsidRPr="00D76376">
        <w:rPr>
          <w:rFonts w:ascii="Arial" w:hAnsi="Arial" w:cs="Arial"/>
          <w:color w:val="000000"/>
          <w:sz w:val="25"/>
          <w:szCs w:val="25"/>
        </w:rPr>
        <w:t xml:space="preserve"> funding next financial year in the summer term</w:t>
      </w:r>
      <w:r w:rsidR="00C77378" w:rsidRPr="000E7E9B">
        <w:rPr>
          <w:rFonts w:ascii="Arial" w:hAnsi="Arial" w:cs="Arial"/>
          <w:b/>
          <w:color w:val="000000"/>
          <w:sz w:val="25"/>
          <w:szCs w:val="25"/>
        </w:rPr>
        <w:t>.</w:t>
      </w:r>
      <w:r w:rsidR="00E24D67" w:rsidRPr="000E7E9B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C77378" w:rsidRPr="000E7E9B">
        <w:rPr>
          <w:rFonts w:ascii="Arial" w:hAnsi="Arial" w:cs="Arial"/>
          <w:b/>
          <w:color w:val="000000"/>
          <w:sz w:val="25"/>
          <w:szCs w:val="25"/>
        </w:rPr>
        <w:t xml:space="preserve">When planning an </w:t>
      </w:r>
      <w:r w:rsidRPr="000E7E9B">
        <w:rPr>
          <w:rFonts w:ascii="Arial" w:hAnsi="Arial" w:cs="Arial"/>
          <w:b/>
          <w:color w:val="000000"/>
          <w:sz w:val="25"/>
          <w:szCs w:val="25"/>
        </w:rPr>
        <w:t>SCA</w:t>
      </w:r>
      <w:r w:rsidR="00C77378" w:rsidRPr="000E7E9B">
        <w:rPr>
          <w:rFonts w:ascii="Arial" w:hAnsi="Arial" w:cs="Arial"/>
          <w:b/>
          <w:color w:val="000000"/>
          <w:sz w:val="25"/>
          <w:szCs w:val="25"/>
        </w:rPr>
        <w:t xml:space="preserve"> project, you also need to plan how you are going to pay the</w:t>
      </w:r>
      <w:r w:rsidR="000E7E9B" w:rsidRPr="000E7E9B">
        <w:rPr>
          <w:rFonts w:ascii="Arial" w:hAnsi="Arial" w:cs="Arial"/>
          <w:b/>
          <w:color w:val="000000"/>
          <w:sz w:val="25"/>
          <w:szCs w:val="25"/>
        </w:rPr>
        <w:t xml:space="preserve"> 10</w:t>
      </w:r>
      <w:r w:rsidR="00C77378" w:rsidRPr="000E7E9B">
        <w:rPr>
          <w:rFonts w:ascii="Arial" w:hAnsi="Arial" w:cs="Arial"/>
          <w:b/>
          <w:color w:val="000000"/>
          <w:sz w:val="25"/>
          <w:szCs w:val="25"/>
        </w:rPr>
        <w:t xml:space="preserve">% </w:t>
      </w:r>
      <w:r w:rsidR="000E7E9B" w:rsidRPr="000E7E9B">
        <w:rPr>
          <w:rFonts w:ascii="Arial" w:hAnsi="Arial" w:cs="Arial"/>
          <w:b/>
          <w:color w:val="000000"/>
          <w:sz w:val="25"/>
          <w:szCs w:val="25"/>
        </w:rPr>
        <w:t>governors / school</w:t>
      </w:r>
      <w:r w:rsidR="00F30986">
        <w:rPr>
          <w:rFonts w:ascii="Arial" w:hAnsi="Arial" w:cs="Arial"/>
          <w:b/>
          <w:color w:val="000000"/>
          <w:sz w:val="25"/>
          <w:szCs w:val="25"/>
        </w:rPr>
        <w:t>’s</w:t>
      </w:r>
      <w:r w:rsidR="000E7E9B" w:rsidRPr="000E7E9B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C77378" w:rsidRPr="000E7E9B">
        <w:rPr>
          <w:rFonts w:ascii="Arial" w:hAnsi="Arial" w:cs="Arial"/>
          <w:b/>
          <w:color w:val="000000"/>
          <w:sz w:val="25"/>
          <w:szCs w:val="25"/>
        </w:rPr>
        <w:t>contribution due.</w:t>
      </w:r>
    </w:p>
    <w:sectPr w:rsidR="009B2C97" w:rsidRPr="000E7E9B" w:rsidSect="00E24D67">
      <w:footerReference w:type="default" r:id="rId7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27" w:rsidRDefault="00BF1E27" w:rsidP="00BF1E27">
      <w:pPr>
        <w:spacing w:after="0" w:line="240" w:lineRule="auto"/>
      </w:pPr>
      <w:r>
        <w:separator/>
      </w:r>
    </w:p>
  </w:endnote>
  <w:endnote w:type="continuationSeparator" w:id="0">
    <w:p w:rsidR="00BF1E27" w:rsidRDefault="00BF1E27" w:rsidP="00BF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27" w:rsidRDefault="00BF1E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F1E27">
      <w:rPr>
        <w:sz w:val="20"/>
        <w:szCs w:val="20"/>
      </w:rPr>
      <w:t xml:space="preserve">Reviewed and Updated </w:t>
    </w:r>
    <w:r w:rsidR="00C339B5">
      <w:rPr>
        <w:sz w:val="20"/>
        <w:szCs w:val="20"/>
      </w:rPr>
      <w:t>February</w:t>
    </w:r>
    <w:r w:rsidRPr="00BF1E27">
      <w:rPr>
        <w:sz w:val="20"/>
        <w:szCs w:val="20"/>
      </w:rPr>
      <w:t xml:space="preserve"> 201</w:t>
    </w:r>
    <w:r w:rsidR="00C339B5">
      <w:rPr>
        <w:sz w:val="20"/>
        <w:szCs w:val="20"/>
      </w:rPr>
      <w:t>8</w:t>
    </w:r>
    <w:r w:rsidRPr="00BF1E27">
      <w:rPr>
        <w:sz w:val="20"/>
        <w:szCs w:val="20"/>
      </w:rPr>
      <w:ptab w:relativeTo="margin" w:alignment="right" w:leader="none"/>
    </w:r>
    <w:r w:rsidRPr="00BF1E27">
      <w:rPr>
        <w:sz w:val="20"/>
        <w:szCs w:val="20"/>
      </w:rPr>
      <w:t xml:space="preserve">Page </w:t>
    </w:r>
    <w:r w:rsidRPr="00BF1E27">
      <w:rPr>
        <w:sz w:val="20"/>
        <w:szCs w:val="20"/>
      </w:rPr>
      <w:fldChar w:fldCharType="begin"/>
    </w:r>
    <w:r w:rsidRPr="00BF1E27">
      <w:rPr>
        <w:sz w:val="20"/>
        <w:szCs w:val="20"/>
      </w:rPr>
      <w:instrText xml:space="preserve"> PAGE   \* MERGEFORMAT </w:instrText>
    </w:r>
    <w:r w:rsidRPr="00BF1E27">
      <w:rPr>
        <w:sz w:val="20"/>
        <w:szCs w:val="20"/>
      </w:rPr>
      <w:fldChar w:fldCharType="separate"/>
    </w:r>
    <w:r w:rsidR="00DB726D">
      <w:rPr>
        <w:noProof/>
        <w:sz w:val="20"/>
        <w:szCs w:val="20"/>
      </w:rPr>
      <w:t>1</w:t>
    </w:r>
    <w:r w:rsidRPr="00BF1E27">
      <w:rPr>
        <w:sz w:val="20"/>
        <w:szCs w:val="20"/>
      </w:rPr>
      <w:fldChar w:fldCharType="end"/>
    </w:r>
  </w:p>
  <w:p w:rsidR="00BF1E27" w:rsidRDefault="00BF1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27" w:rsidRDefault="00BF1E27" w:rsidP="00BF1E27">
      <w:pPr>
        <w:spacing w:after="0" w:line="240" w:lineRule="auto"/>
      </w:pPr>
      <w:r>
        <w:separator/>
      </w:r>
    </w:p>
  </w:footnote>
  <w:footnote w:type="continuationSeparator" w:id="0">
    <w:p w:rsidR="00BF1E27" w:rsidRDefault="00BF1E27" w:rsidP="00BF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A32AC"/>
    <w:multiLevelType w:val="hybridMultilevel"/>
    <w:tmpl w:val="36D28EA4"/>
    <w:lvl w:ilvl="0" w:tplc="9D0C66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06C8F"/>
    <w:rsid w:val="000A705F"/>
    <w:rsid w:val="000E7E9B"/>
    <w:rsid w:val="00187B30"/>
    <w:rsid w:val="001B547A"/>
    <w:rsid w:val="002F5968"/>
    <w:rsid w:val="004841E4"/>
    <w:rsid w:val="005A7740"/>
    <w:rsid w:val="006E5C64"/>
    <w:rsid w:val="008108D6"/>
    <w:rsid w:val="008C37F0"/>
    <w:rsid w:val="009B2C97"/>
    <w:rsid w:val="009E1C12"/>
    <w:rsid w:val="00A546B6"/>
    <w:rsid w:val="00BF1E27"/>
    <w:rsid w:val="00BF4413"/>
    <w:rsid w:val="00C339B5"/>
    <w:rsid w:val="00C77378"/>
    <w:rsid w:val="00D76376"/>
    <w:rsid w:val="00DB726D"/>
    <w:rsid w:val="00DF090F"/>
    <w:rsid w:val="00DF7781"/>
    <w:rsid w:val="00E14714"/>
    <w:rsid w:val="00E14C1F"/>
    <w:rsid w:val="00E24D67"/>
    <w:rsid w:val="00E66C8F"/>
    <w:rsid w:val="00F30986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5A128-2F17-4302-B64C-957232DD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27"/>
  </w:style>
  <w:style w:type="paragraph" w:styleId="Footer">
    <w:name w:val="footer"/>
    <w:basedOn w:val="Normal"/>
    <w:link w:val="FooterChar"/>
    <w:uiPriority w:val="99"/>
    <w:unhideWhenUsed/>
    <w:rsid w:val="00BF1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27"/>
  </w:style>
  <w:style w:type="paragraph" w:styleId="BalloonText">
    <w:name w:val="Balloon Text"/>
    <w:basedOn w:val="Normal"/>
    <w:link w:val="BalloonTextChar"/>
    <w:uiPriority w:val="99"/>
    <w:semiHidden/>
    <w:unhideWhenUsed/>
    <w:rsid w:val="00B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mkemp</dc:creator>
  <cp:lastModifiedBy>Martyn Kemp</cp:lastModifiedBy>
  <cp:revision>5</cp:revision>
  <dcterms:created xsi:type="dcterms:W3CDTF">2018-02-07T15:44:00Z</dcterms:created>
  <dcterms:modified xsi:type="dcterms:W3CDTF">2018-02-07T15:55:00Z</dcterms:modified>
</cp:coreProperties>
</file>