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0A" w:rsidRDefault="006A2B40" w:rsidP="0051590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Example session plan</w:t>
      </w:r>
      <w:r w:rsidR="0051590A" w:rsidRPr="000F5CDC">
        <w:rPr>
          <w:sz w:val="24"/>
          <w:szCs w:val="24"/>
        </w:rPr>
        <w:t xml:space="preserve"> </w:t>
      </w:r>
      <w:r w:rsidR="0013372A">
        <w:rPr>
          <w:sz w:val="24"/>
          <w:szCs w:val="24"/>
        </w:rPr>
        <w:t>–</w:t>
      </w:r>
      <w:r w:rsidR="0051590A">
        <w:rPr>
          <w:sz w:val="24"/>
          <w:szCs w:val="24"/>
        </w:rPr>
        <w:t xml:space="preserve"> </w:t>
      </w:r>
      <w:r w:rsidR="0013372A">
        <w:rPr>
          <w:sz w:val="24"/>
          <w:szCs w:val="24"/>
        </w:rPr>
        <w:t xml:space="preserve">make it </w:t>
      </w:r>
      <w:r w:rsidR="0051590A" w:rsidRPr="000F5CDC">
        <w:rPr>
          <w:sz w:val="24"/>
          <w:szCs w:val="24"/>
        </w:rPr>
        <w:t xml:space="preserve">exciting, interesting, real, memorable. </w:t>
      </w:r>
      <w:r w:rsidR="0051590A">
        <w:rPr>
          <w:sz w:val="24"/>
          <w:szCs w:val="24"/>
        </w:rPr>
        <w:t xml:space="preserve"> Each course will be unique depending on the time schedule you are able to allocate, </w:t>
      </w:r>
      <w:proofErr w:type="spellStart"/>
      <w:r w:rsidR="0013372A">
        <w:rPr>
          <w:sz w:val="24"/>
          <w:szCs w:val="24"/>
        </w:rPr>
        <w:t>ie</w:t>
      </w:r>
      <w:proofErr w:type="spellEnd"/>
      <w:r w:rsidR="0013372A">
        <w:rPr>
          <w:sz w:val="24"/>
          <w:szCs w:val="24"/>
        </w:rPr>
        <w:t xml:space="preserve">. </w:t>
      </w:r>
      <w:r w:rsidR="00764A77">
        <w:rPr>
          <w:sz w:val="24"/>
          <w:szCs w:val="24"/>
        </w:rPr>
        <w:t xml:space="preserve">number of weeks and </w:t>
      </w:r>
      <w:r w:rsidR="0051590A">
        <w:rPr>
          <w:sz w:val="24"/>
          <w:szCs w:val="24"/>
        </w:rPr>
        <w:t>length of each session.  Here are some examples of what you could do:</w:t>
      </w:r>
    </w:p>
    <w:p w:rsidR="0051590A" w:rsidRDefault="0051590A" w:rsidP="0051590A">
      <w:pPr>
        <w:pStyle w:val="NoSpacing"/>
        <w:rPr>
          <w:sz w:val="24"/>
          <w:szCs w:val="24"/>
        </w:rPr>
      </w:pPr>
    </w:p>
    <w:p w:rsidR="0051590A" w:rsidRPr="00C56AF6" w:rsidRDefault="006A2B40" w:rsidP="0051590A">
      <w:pPr>
        <w:pStyle w:val="NoSpacing"/>
        <w:rPr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Example </w:t>
      </w:r>
      <w:r w:rsidR="0051590A">
        <w:rPr>
          <w:color w:val="FF0000"/>
          <w:sz w:val="24"/>
          <w:szCs w:val="24"/>
        </w:rPr>
        <w:t>(</w:t>
      </w:r>
      <w:r w:rsidR="002F1850" w:rsidRPr="002F1850">
        <w:rPr>
          <w:b/>
          <w:color w:val="7030A0"/>
          <w:sz w:val="24"/>
          <w:szCs w:val="24"/>
        </w:rPr>
        <w:t>Young People</w:t>
      </w:r>
      <w:r w:rsidR="0051590A">
        <w:rPr>
          <w:color w:val="FF0000"/>
          <w:sz w:val="24"/>
          <w:szCs w:val="24"/>
        </w:rPr>
        <w:t>)</w:t>
      </w:r>
      <w:r w:rsidR="002F1850">
        <w:rPr>
          <w:color w:val="FF0000"/>
          <w:sz w:val="24"/>
          <w:szCs w:val="24"/>
        </w:rPr>
        <w:t xml:space="preserve"> (NB – see ‘Good Engagement’ document for further ideas)</w:t>
      </w:r>
    </w:p>
    <w:p w:rsidR="0051590A" w:rsidRDefault="0051590A" w:rsidP="0051590A">
      <w:pPr>
        <w:pStyle w:val="NoSpacing"/>
        <w:rPr>
          <w:sz w:val="24"/>
          <w:szCs w:val="24"/>
        </w:rPr>
      </w:pPr>
    </w:p>
    <w:p w:rsidR="0051590A" w:rsidRPr="00D86F86" w:rsidRDefault="0051590A" w:rsidP="0051590A">
      <w:pPr>
        <w:rPr>
          <w:b/>
          <w:color w:val="FF0000"/>
          <w:sz w:val="36"/>
          <w:szCs w:val="36"/>
        </w:rPr>
      </w:pPr>
      <w:r w:rsidRPr="00D86F86">
        <w:rPr>
          <w:b/>
          <w:color w:val="FF0000"/>
          <w:sz w:val="36"/>
          <w:szCs w:val="36"/>
        </w:rPr>
        <w:t xml:space="preserve">Draft Session Format plan (timing for whole event </w:t>
      </w:r>
      <w:r>
        <w:rPr>
          <w:b/>
          <w:color w:val="FF0000"/>
          <w:sz w:val="36"/>
          <w:szCs w:val="36"/>
        </w:rPr>
        <w:t xml:space="preserve">- </w:t>
      </w:r>
      <w:r w:rsidRPr="00D86F86">
        <w:rPr>
          <w:b/>
          <w:color w:val="FF0000"/>
          <w:sz w:val="36"/>
          <w:szCs w:val="36"/>
        </w:rPr>
        <w:t>1 ½ hours?)</w:t>
      </w:r>
    </w:p>
    <w:p w:rsidR="0051590A" w:rsidRPr="00D86F86" w:rsidRDefault="0051590A" w:rsidP="0051590A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Venue: </w:t>
      </w:r>
    </w:p>
    <w:p w:rsidR="0051590A" w:rsidRDefault="0051590A" w:rsidP="0051590A">
      <w:pPr>
        <w:rPr>
          <w:b/>
          <w:color w:val="0070C0"/>
          <w:sz w:val="28"/>
          <w:szCs w:val="28"/>
        </w:rPr>
      </w:pPr>
      <w:r w:rsidRPr="00D86F86">
        <w:rPr>
          <w:b/>
          <w:color w:val="0070C0"/>
          <w:sz w:val="28"/>
          <w:szCs w:val="28"/>
        </w:rPr>
        <w:t>Day/Time:</w:t>
      </w:r>
    </w:p>
    <w:p w:rsidR="002F1850" w:rsidRPr="00D86F86" w:rsidRDefault="002F1850" w:rsidP="0051590A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Length: 10 weeks</w:t>
      </w:r>
    </w:p>
    <w:p w:rsidR="0051590A" w:rsidRPr="00D14FE5" w:rsidRDefault="0051590A" w:rsidP="0051590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D14FE5">
        <w:rPr>
          <w:b/>
          <w:sz w:val="24"/>
          <w:szCs w:val="24"/>
        </w:rPr>
        <w:t>Icebreaker (</w:t>
      </w:r>
      <w:r w:rsidRPr="00D14FE5">
        <w:rPr>
          <w:b/>
          <w:color w:val="00B050"/>
          <w:sz w:val="24"/>
          <w:szCs w:val="24"/>
        </w:rPr>
        <w:t>5/10 mins</w:t>
      </w:r>
      <w:r w:rsidRPr="00D14FE5">
        <w:rPr>
          <w:b/>
          <w:sz w:val="24"/>
          <w:szCs w:val="24"/>
        </w:rPr>
        <w:t>)</w:t>
      </w:r>
    </w:p>
    <w:p w:rsidR="0051590A" w:rsidRPr="00D14FE5" w:rsidRDefault="0051590A" w:rsidP="0051590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D14FE5">
        <w:rPr>
          <w:b/>
          <w:sz w:val="24"/>
          <w:szCs w:val="24"/>
        </w:rPr>
        <w:t>Kleer</w:t>
      </w:r>
      <w:proofErr w:type="spellEnd"/>
      <w:r w:rsidRPr="00D14FE5">
        <w:rPr>
          <w:b/>
          <w:sz w:val="24"/>
          <w:szCs w:val="24"/>
        </w:rPr>
        <w:t xml:space="preserve"> Series – watch 10 sessions (timing with questions/response – </w:t>
      </w:r>
      <w:r w:rsidRPr="00D14FE5">
        <w:rPr>
          <w:b/>
          <w:color w:val="00B050"/>
          <w:sz w:val="24"/>
          <w:szCs w:val="24"/>
        </w:rPr>
        <w:t>15 mins</w:t>
      </w:r>
      <w:r w:rsidRPr="00D14FE5">
        <w:rPr>
          <w:b/>
          <w:sz w:val="24"/>
          <w:szCs w:val="24"/>
        </w:rPr>
        <w:t>)</w:t>
      </w:r>
    </w:p>
    <w:p w:rsidR="0051590A" w:rsidRPr="006D5EFA" w:rsidRDefault="0051590A" w:rsidP="0051590A">
      <w:pPr>
        <w:rPr>
          <w:sz w:val="24"/>
          <w:szCs w:val="24"/>
        </w:rPr>
      </w:pPr>
      <w:r w:rsidRPr="006D5EFA">
        <w:rPr>
          <w:sz w:val="24"/>
          <w:szCs w:val="24"/>
        </w:rPr>
        <w:t>1A Pause</w:t>
      </w:r>
      <w:r>
        <w:rPr>
          <w:sz w:val="24"/>
          <w:szCs w:val="24"/>
        </w:rPr>
        <w:t xml:space="preserve"> (Learn how to pause and reflect on what is important to you)</w:t>
      </w:r>
    </w:p>
    <w:p w:rsidR="0051590A" w:rsidRDefault="0051590A" w:rsidP="0051590A">
      <w:pPr>
        <w:rPr>
          <w:sz w:val="24"/>
          <w:szCs w:val="24"/>
        </w:rPr>
      </w:pPr>
      <w:r w:rsidRPr="006D5EFA">
        <w:rPr>
          <w:sz w:val="24"/>
          <w:szCs w:val="24"/>
        </w:rPr>
        <w:t>2A X-Ray Vision</w:t>
      </w:r>
      <w:r>
        <w:rPr>
          <w:sz w:val="24"/>
          <w:szCs w:val="24"/>
        </w:rPr>
        <w:t xml:space="preserve"> – IDENTITY (</w:t>
      </w:r>
      <w:proofErr w:type="spellStart"/>
      <w:r>
        <w:rPr>
          <w:sz w:val="24"/>
          <w:szCs w:val="24"/>
        </w:rPr>
        <w:t>Superheros</w:t>
      </w:r>
      <w:proofErr w:type="spellEnd"/>
      <w:r>
        <w:rPr>
          <w:sz w:val="24"/>
          <w:szCs w:val="24"/>
        </w:rPr>
        <w:t xml:space="preserve"> – what’s on the inside)</w:t>
      </w:r>
    </w:p>
    <w:p w:rsidR="0051590A" w:rsidRDefault="0051590A" w:rsidP="0051590A">
      <w:pPr>
        <w:rPr>
          <w:sz w:val="24"/>
          <w:szCs w:val="24"/>
        </w:rPr>
      </w:pPr>
      <w:r>
        <w:rPr>
          <w:sz w:val="24"/>
          <w:szCs w:val="24"/>
        </w:rPr>
        <w:t>3A Six Pack (Real strength comes from the inside)</w:t>
      </w:r>
    </w:p>
    <w:p w:rsidR="0051590A" w:rsidRDefault="0051590A" w:rsidP="0051590A">
      <w:pPr>
        <w:rPr>
          <w:sz w:val="24"/>
          <w:szCs w:val="24"/>
        </w:rPr>
      </w:pPr>
      <w:r>
        <w:rPr>
          <w:sz w:val="24"/>
          <w:szCs w:val="24"/>
        </w:rPr>
        <w:t>4A Wow! (Awe and wonder helps you connect with your spirit)</w:t>
      </w:r>
    </w:p>
    <w:p w:rsidR="0051590A" w:rsidRDefault="0051590A" w:rsidP="0051590A">
      <w:pPr>
        <w:rPr>
          <w:sz w:val="24"/>
          <w:szCs w:val="24"/>
        </w:rPr>
      </w:pPr>
      <w:r>
        <w:rPr>
          <w:sz w:val="24"/>
          <w:szCs w:val="24"/>
        </w:rPr>
        <w:t>4B Rollercoaster (Your spirit can keep you going through the ups and downs)</w:t>
      </w:r>
    </w:p>
    <w:p w:rsidR="0051590A" w:rsidRDefault="0051590A" w:rsidP="0051590A">
      <w:pPr>
        <w:rPr>
          <w:sz w:val="24"/>
          <w:szCs w:val="24"/>
        </w:rPr>
      </w:pPr>
      <w:r>
        <w:rPr>
          <w:sz w:val="24"/>
          <w:szCs w:val="24"/>
        </w:rPr>
        <w:t>5D Selfie! (How life’s purpose is discovered when we think more about other people)</w:t>
      </w:r>
    </w:p>
    <w:p w:rsidR="0051590A" w:rsidRDefault="0051590A" w:rsidP="0051590A">
      <w:pPr>
        <w:rPr>
          <w:sz w:val="24"/>
          <w:szCs w:val="24"/>
        </w:rPr>
      </w:pPr>
      <w:r>
        <w:rPr>
          <w:sz w:val="24"/>
          <w:szCs w:val="24"/>
        </w:rPr>
        <w:t>6A Made (One of the arguments for God’s existence is the reality that every human has a spirit)</w:t>
      </w:r>
      <w:r>
        <w:rPr>
          <w:sz w:val="24"/>
          <w:szCs w:val="24"/>
        </w:rPr>
        <w:tab/>
      </w:r>
    </w:p>
    <w:p w:rsidR="0051590A" w:rsidRDefault="0051590A" w:rsidP="0051590A">
      <w:pPr>
        <w:rPr>
          <w:sz w:val="24"/>
          <w:szCs w:val="24"/>
        </w:rPr>
      </w:pPr>
      <w:r>
        <w:rPr>
          <w:sz w:val="24"/>
          <w:szCs w:val="24"/>
        </w:rPr>
        <w:t>6B Profile Pic (we might be created in the image of God and that our spirits reflect some of what God is like)</w:t>
      </w:r>
    </w:p>
    <w:p w:rsidR="0051590A" w:rsidRDefault="0051590A" w:rsidP="0051590A">
      <w:pPr>
        <w:rPr>
          <w:sz w:val="24"/>
          <w:szCs w:val="24"/>
        </w:rPr>
      </w:pPr>
      <w:r>
        <w:rPr>
          <w:sz w:val="24"/>
          <w:szCs w:val="24"/>
        </w:rPr>
        <w:t>6C Reset button (Jesus is seen as a reset button for the human spirit, offering chances to start again)</w:t>
      </w:r>
    </w:p>
    <w:p w:rsidR="0051590A" w:rsidRDefault="0051590A" w:rsidP="0051590A">
      <w:pPr>
        <w:rPr>
          <w:sz w:val="24"/>
          <w:szCs w:val="24"/>
        </w:rPr>
      </w:pPr>
      <w:r>
        <w:rPr>
          <w:sz w:val="24"/>
          <w:szCs w:val="24"/>
        </w:rPr>
        <w:t>6D #Hashtag (Reflect on your own spiritual journey and consider if you want to find out more about how to make a spiritual connection with God)</w:t>
      </w:r>
    </w:p>
    <w:p w:rsidR="0051590A" w:rsidRPr="00D86F86" w:rsidRDefault="0051590A" w:rsidP="0051590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D14FE5">
        <w:rPr>
          <w:b/>
          <w:sz w:val="24"/>
          <w:szCs w:val="24"/>
        </w:rPr>
        <w:t>Journals/Photos taken to share (</w:t>
      </w:r>
      <w:r>
        <w:rPr>
          <w:b/>
          <w:color w:val="00B050"/>
          <w:sz w:val="24"/>
          <w:szCs w:val="24"/>
        </w:rPr>
        <w:t>5</w:t>
      </w:r>
      <w:r w:rsidRPr="00D14FE5">
        <w:rPr>
          <w:b/>
          <w:color w:val="00B050"/>
          <w:sz w:val="24"/>
          <w:szCs w:val="24"/>
        </w:rPr>
        <w:t xml:space="preserve"> mins</w:t>
      </w:r>
      <w:r w:rsidRPr="00D14FE5">
        <w:rPr>
          <w:b/>
          <w:sz w:val="24"/>
          <w:szCs w:val="24"/>
        </w:rPr>
        <w:t>)</w:t>
      </w:r>
    </w:p>
    <w:p w:rsidR="0051590A" w:rsidRPr="00D14FE5" w:rsidRDefault="0051590A" w:rsidP="0051590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D14FE5">
        <w:rPr>
          <w:b/>
          <w:sz w:val="24"/>
          <w:szCs w:val="24"/>
        </w:rPr>
        <w:t xml:space="preserve">Main Content (timing </w:t>
      </w:r>
      <w:r w:rsidRPr="00D14FE5">
        <w:rPr>
          <w:b/>
          <w:color w:val="00B050"/>
          <w:sz w:val="24"/>
          <w:szCs w:val="24"/>
        </w:rPr>
        <w:t>1 hour</w:t>
      </w:r>
      <w:r w:rsidRPr="00D14FE5">
        <w:rPr>
          <w:b/>
          <w:sz w:val="24"/>
          <w:szCs w:val="24"/>
        </w:rPr>
        <w:t>)</w:t>
      </w:r>
    </w:p>
    <w:p w:rsidR="0051590A" w:rsidRPr="006232ED" w:rsidRDefault="0051590A" w:rsidP="0051590A">
      <w:pPr>
        <w:rPr>
          <w:sz w:val="24"/>
          <w:szCs w:val="24"/>
        </w:rPr>
      </w:pPr>
      <w:r w:rsidRPr="006232ED">
        <w:rPr>
          <w:sz w:val="24"/>
          <w:szCs w:val="24"/>
        </w:rPr>
        <w:t>Suggestions</w:t>
      </w:r>
      <w:r>
        <w:rPr>
          <w:sz w:val="24"/>
          <w:szCs w:val="24"/>
        </w:rPr>
        <w:t xml:space="preserve"> (see Resources list for further information</w:t>
      </w:r>
      <w:r w:rsidR="00D047A3">
        <w:rPr>
          <w:sz w:val="24"/>
          <w:szCs w:val="24"/>
        </w:rPr>
        <w:t xml:space="preserve"> and ideas</w:t>
      </w:r>
      <w:r>
        <w:rPr>
          <w:sz w:val="24"/>
          <w:szCs w:val="24"/>
        </w:rPr>
        <w:t>)</w:t>
      </w:r>
      <w:r w:rsidRPr="006232ED">
        <w:rPr>
          <w:sz w:val="24"/>
          <w:szCs w:val="24"/>
        </w:rPr>
        <w:t>:</w:t>
      </w:r>
    </w:p>
    <w:p w:rsidR="0051590A" w:rsidRPr="006232ED" w:rsidRDefault="0051590A" w:rsidP="0051590A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32ED">
        <w:rPr>
          <w:color w:val="000000" w:themeColor="text1"/>
          <w:sz w:val="24"/>
          <w:szCs w:val="24"/>
        </w:rPr>
        <w:lastRenderedPageBreak/>
        <w:t>Live Life (10 sessions)</w:t>
      </w:r>
    </w:p>
    <w:p w:rsidR="0051590A" w:rsidRPr="006232ED" w:rsidRDefault="0051590A" w:rsidP="0051590A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32ED">
        <w:rPr>
          <w:color w:val="000000" w:themeColor="text1"/>
          <w:sz w:val="24"/>
          <w:szCs w:val="24"/>
        </w:rPr>
        <w:t>Are you ready? (19 sessions but don’t have to do all)</w:t>
      </w:r>
    </w:p>
    <w:p w:rsidR="0051590A" w:rsidRPr="006232ED" w:rsidRDefault="0051590A" w:rsidP="0051590A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32ED">
        <w:rPr>
          <w:color w:val="000000" w:themeColor="text1"/>
          <w:sz w:val="24"/>
          <w:szCs w:val="24"/>
        </w:rPr>
        <w:t>Get a life! (5 sessions)</w:t>
      </w:r>
    </w:p>
    <w:p w:rsidR="0051590A" w:rsidRPr="006232ED" w:rsidRDefault="0051590A" w:rsidP="0051590A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32ED">
        <w:rPr>
          <w:color w:val="000000" w:themeColor="text1"/>
          <w:sz w:val="24"/>
          <w:szCs w:val="24"/>
        </w:rPr>
        <w:t>Moving images, changing lives (11 sessions with links to films)</w:t>
      </w:r>
    </w:p>
    <w:p w:rsidR="0051590A" w:rsidRDefault="0051590A" w:rsidP="0051590A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232ED">
        <w:rPr>
          <w:color w:val="000000" w:themeColor="text1"/>
          <w:sz w:val="24"/>
          <w:szCs w:val="24"/>
        </w:rPr>
        <w:t>Youth Alpha (8-10 weeks depending on Alpha Day/weekend) – videos are 12 x 20 mins – you have to register your course online and then it’s all free! Training is recommended for all leaders.</w:t>
      </w:r>
    </w:p>
    <w:p w:rsidR="0051590A" w:rsidRDefault="0051590A" w:rsidP="0051590A">
      <w:pPr>
        <w:rPr>
          <w:color w:val="000000" w:themeColor="text1"/>
          <w:sz w:val="24"/>
          <w:szCs w:val="24"/>
        </w:rPr>
      </w:pPr>
    </w:p>
    <w:p w:rsidR="0051590A" w:rsidRPr="00341E60" w:rsidRDefault="0051590A" w:rsidP="0051590A">
      <w:pPr>
        <w:rPr>
          <w:b/>
          <w:color w:val="7030A0"/>
          <w:sz w:val="24"/>
          <w:szCs w:val="24"/>
        </w:rPr>
      </w:pPr>
      <w:r w:rsidRPr="00341E60">
        <w:rPr>
          <w:b/>
          <w:color w:val="7030A0"/>
          <w:sz w:val="24"/>
          <w:szCs w:val="24"/>
        </w:rPr>
        <w:t>Note:</w:t>
      </w:r>
    </w:p>
    <w:p w:rsidR="0051590A" w:rsidRDefault="0051590A" w:rsidP="0051590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Need to think about what other ‘events’/visits, outside or other venue activities to support the need for different ways of learning/needs and how that will affect the overall running of the sessions – maybe consider having an ‘event’ week where this takes place and also noting that this means length/duration of the course will be extended.  Examples:</w:t>
      </w:r>
    </w:p>
    <w:p w:rsidR="0051590A" w:rsidRDefault="0051590A" w:rsidP="0051590A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Visit an observatory to look at the stars etc.</w:t>
      </w:r>
    </w:p>
    <w:p w:rsidR="0051590A" w:rsidRDefault="0051590A" w:rsidP="0051590A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Visit an outdoor ‘space’ to consider creation</w:t>
      </w:r>
    </w:p>
    <w:p w:rsidR="0051590A" w:rsidRDefault="0051590A" w:rsidP="0051590A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Visit a Cathedral/big Church to ‘encounter’ God in a different environment through own space/reflection etc.</w:t>
      </w:r>
    </w:p>
    <w:p w:rsidR="0051590A" w:rsidRDefault="0051590A" w:rsidP="00B04DA1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Attend a ‘Worship event’ – a number of events go on tour so can usually find something reasonably locally.</w:t>
      </w:r>
    </w:p>
    <w:p w:rsidR="00700847" w:rsidRPr="00B04DA1" w:rsidRDefault="00700847" w:rsidP="00700847">
      <w:pPr>
        <w:pStyle w:val="ListParagraph"/>
        <w:rPr>
          <w:color w:val="000000" w:themeColor="text1"/>
          <w:sz w:val="24"/>
          <w:szCs w:val="24"/>
        </w:rPr>
      </w:pPr>
    </w:p>
    <w:p w:rsidR="002F1850" w:rsidRDefault="00700847" w:rsidP="002F1850">
      <w:pPr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CC54735" wp14:editId="7749884E">
            <wp:extent cx="4212642" cy="835660"/>
            <wp:effectExtent l="0" t="0" r="0" b="2540"/>
            <wp:docPr id="2" name="Picture 2" descr="C:\Users\nlark\Desktop\SDBE Confirmation Proj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ark\Desktop\SDBE Confirmation Projec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137" cy="85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847" w:rsidRPr="002F1850" w:rsidRDefault="00700847" w:rsidP="002F1850">
      <w:pPr>
        <w:rPr>
          <w:b/>
          <w:sz w:val="24"/>
          <w:szCs w:val="24"/>
        </w:rPr>
      </w:pPr>
    </w:p>
    <w:p w:rsidR="002F1850" w:rsidRPr="00C56AF6" w:rsidRDefault="002F1850" w:rsidP="002F1850">
      <w:pPr>
        <w:pStyle w:val="NoSpacing"/>
        <w:rPr>
          <w:color w:val="FF0000"/>
          <w:sz w:val="24"/>
          <w:szCs w:val="24"/>
        </w:rPr>
      </w:pPr>
    </w:p>
    <w:p w:rsidR="002F1850" w:rsidRPr="002F1850" w:rsidRDefault="002F1850" w:rsidP="002F1850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9932AA" w:rsidRDefault="009932AA"/>
    <w:p w:rsidR="00700847" w:rsidRDefault="00700847">
      <w:r>
        <w:rPr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80EFE0E" wp14:editId="523538C6">
            <wp:simplePos x="0" y="0"/>
            <wp:positionH relativeFrom="column">
              <wp:posOffset>-281940</wp:posOffset>
            </wp:positionH>
            <wp:positionV relativeFrom="paragraph">
              <wp:posOffset>172720</wp:posOffset>
            </wp:positionV>
            <wp:extent cx="2446020" cy="1518920"/>
            <wp:effectExtent l="0" t="0" r="0" b="0"/>
            <wp:wrapTight wrapText="bothSides">
              <wp:wrapPolygon edited="0">
                <wp:start x="9421" y="271"/>
                <wp:lineTo x="5888" y="4605"/>
                <wp:lineTo x="5720" y="5689"/>
                <wp:lineTo x="6224" y="9482"/>
                <wp:lineTo x="2355" y="13816"/>
                <wp:lineTo x="2355" y="17067"/>
                <wp:lineTo x="4710" y="18151"/>
                <wp:lineTo x="841" y="18421"/>
                <wp:lineTo x="673" y="20047"/>
                <wp:lineTo x="3196" y="20589"/>
                <wp:lineTo x="18000" y="20589"/>
                <wp:lineTo x="21196" y="20047"/>
                <wp:lineTo x="20860" y="18421"/>
                <wp:lineTo x="16822" y="18151"/>
                <wp:lineTo x="19346" y="16796"/>
                <wp:lineTo x="19178" y="13816"/>
                <wp:lineTo x="15477" y="8940"/>
                <wp:lineTo x="15645" y="5689"/>
                <wp:lineTo x="15645" y="4605"/>
                <wp:lineTo x="12112" y="271"/>
                <wp:lineTo x="9421" y="271"/>
              </wp:wrapPolygon>
            </wp:wrapTight>
            <wp:docPr id="3" name="Picture 3" descr="C:\Users\nlark\Desktop\Neil's Files - DESKTOP\Logos\sdbe_word_logo with statement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lark\Desktop\Neil's Files - DESKTOP\Logos\sdbe_word_logo with statement 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847" w:rsidRDefault="00700847">
      <w:r>
        <w:rPr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066EDFD4" wp14:editId="668D7472">
            <wp:simplePos x="0" y="0"/>
            <wp:positionH relativeFrom="column">
              <wp:posOffset>4568825</wp:posOffset>
            </wp:positionH>
            <wp:positionV relativeFrom="paragraph">
              <wp:posOffset>514985</wp:posOffset>
            </wp:positionV>
            <wp:extent cx="1819910" cy="815340"/>
            <wp:effectExtent l="0" t="0" r="8890" b="3810"/>
            <wp:wrapTight wrapText="bothSides">
              <wp:wrapPolygon edited="0">
                <wp:start x="0" y="0"/>
                <wp:lineTo x="0" y="21196"/>
                <wp:lineTo x="21479" y="21196"/>
                <wp:lineTo x="21479" y="0"/>
                <wp:lineTo x="0" y="0"/>
              </wp:wrapPolygon>
            </wp:wrapTight>
            <wp:docPr id="4" name="Picture 4" descr="C:\Users\nlark\Desktop\Neil's Files - DESKTOP\Logos\Salisbury Dioce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lark\Desktop\Neil's Files - DESKTOP\Logos\Salisbury Diocese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084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86B" w:rsidRDefault="00A5686B" w:rsidP="00BB6357">
      <w:pPr>
        <w:spacing w:after="0" w:line="240" w:lineRule="auto"/>
      </w:pPr>
      <w:r>
        <w:separator/>
      </w:r>
    </w:p>
  </w:endnote>
  <w:endnote w:type="continuationSeparator" w:id="0">
    <w:p w:rsidR="00A5686B" w:rsidRDefault="00A5686B" w:rsidP="00BB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9763694"/>
      <w:docPartObj>
        <w:docPartGallery w:val="Page Numbers (Bottom of Page)"/>
        <w:docPartUnique/>
      </w:docPartObj>
    </w:sdtPr>
    <w:sdtEndPr/>
    <w:sdtContent>
      <w:p w:rsidR="00BB6357" w:rsidRDefault="00BB635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84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BB6357" w:rsidRDefault="00BB63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86B" w:rsidRDefault="00A5686B" w:rsidP="00BB6357">
      <w:pPr>
        <w:spacing w:after="0" w:line="240" w:lineRule="auto"/>
      </w:pPr>
      <w:r>
        <w:separator/>
      </w:r>
    </w:p>
  </w:footnote>
  <w:footnote w:type="continuationSeparator" w:id="0">
    <w:p w:rsidR="00A5686B" w:rsidRDefault="00A5686B" w:rsidP="00BB6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9B6"/>
    <w:multiLevelType w:val="hybridMultilevel"/>
    <w:tmpl w:val="07E2A5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2A7822"/>
    <w:multiLevelType w:val="hybridMultilevel"/>
    <w:tmpl w:val="44B07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8203C"/>
    <w:multiLevelType w:val="hybridMultilevel"/>
    <w:tmpl w:val="44B07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06A99"/>
    <w:multiLevelType w:val="hybridMultilevel"/>
    <w:tmpl w:val="62B6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73E16"/>
    <w:multiLevelType w:val="hybridMultilevel"/>
    <w:tmpl w:val="BA7CB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0A"/>
    <w:rsid w:val="0013372A"/>
    <w:rsid w:val="002F1850"/>
    <w:rsid w:val="0051590A"/>
    <w:rsid w:val="006A2B40"/>
    <w:rsid w:val="00700847"/>
    <w:rsid w:val="00764A77"/>
    <w:rsid w:val="00862F10"/>
    <w:rsid w:val="009932AA"/>
    <w:rsid w:val="00A5686B"/>
    <w:rsid w:val="00B04DA1"/>
    <w:rsid w:val="00BB6357"/>
    <w:rsid w:val="00D047A3"/>
    <w:rsid w:val="00F3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CD229-C1AA-47E8-AF3E-2246B36B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9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9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59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357"/>
  </w:style>
  <w:style w:type="paragraph" w:styleId="Footer">
    <w:name w:val="footer"/>
    <w:basedOn w:val="Normal"/>
    <w:link w:val="FooterChar"/>
    <w:uiPriority w:val="99"/>
    <w:unhideWhenUsed/>
    <w:rsid w:val="00BB6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Larkey</dc:creator>
  <cp:keywords/>
  <dc:description/>
  <cp:lastModifiedBy>Neil Larkey</cp:lastModifiedBy>
  <cp:revision>9</cp:revision>
  <dcterms:created xsi:type="dcterms:W3CDTF">2018-05-22T11:16:00Z</dcterms:created>
  <dcterms:modified xsi:type="dcterms:W3CDTF">2018-08-14T09:12:00Z</dcterms:modified>
</cp:coreProperties>
</file>