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862"/>
        <w:gridCol w:w="929"/>
        <w:gridCol w:w="1460"/>
        <w:gridCol w:w="7250"/>
        <w:gridCol w:w="2675"/>
      </w:tblGrid>
      <w:tr w:rsidR="004031DF" w:rsidRPr="007E7E96" w:rsidTr="004031DF">
        <w:tc>
          <w:tcPr>
            <w:tcW w:w="863" w:type="dxa"/>
            <w:shd w:val="clear" w:color="auto" w:fill="FBD4B4" w:themeFill="accent6" w:themeFillTint="66"/>
          </w:tcPr>
          <w:p w:rsidR="004031DF" w:rsidRPr="007E7E96" w:rsidRDefault="004031DF">
            <w:pPr>
              <w:rPr>
                <w:rFonts w:asciiTheme="minorHAnsi" w:hAnsiTheme="minorHAnsi" w:cstheme="minorHAnsi"/>
              </w:rPr>
            </w:pPr>
            <w:r w:rsidRPr="007E7E96">
              <w:rPr>
                <w:rFonts w:asciiTheme="minorHAnsi" w:hAnsiTheme="minorHAnsi" w:cstheme="minorHAnsi"/>
              </w:rPr>
              <w:t>Title of project</w:t>
            </w:r>
          </w:p>
        </w:tc>
        <w:tc>
          <w:tcPr>
            <w:tcW w:w="929" w:type="dxa"/>
            <w:shd w:val="clear" w:color="auto" w:fill="FBD4B4" w:themeFill="accent6" w:themeFillTint="66"/>
          </w:tcPr>
          <w:p w:rsidR="004031DF" w:rsidRPr="007E7E96" w:rsidRDefault="004031DF">
            <w:pPr>
              <w:rPr>
                <w:rFonts w:asciiTheme="minorHAnsi" w:hAnsiTheme="minorHAnsi" w:cstheme="minorHAnsi"/>
              </w:rPr>
            </w:pPr>
            <w:r w:rsidRPr="007E7E96">
              <w:rPr>
                <w:rFonts w:asciiTheme="minorHAnsi" w:hAnsiTheme="minorHAnsi" w:cstheme="minorHAnsi"/>
              </w:rPr>
              <w:t>Parish</w:t>
            </w:r>
          </w:p>
        </w:tc>
        <w:tc>
          <w:tcPr>
            <w:tcW w:w="1460" w:type="dxa"/>
            <w:shd w:val="clear" w:color="auto" w:fill="FBD4B4" w:themeFill="accent6" w:themeFillTint="66"/>
          </w:tcPr>
          <w:p w:rsidR="004031DF" w:rsidRPr="007E7E96" w:rsidRDefault="004031DF">
            <w:pPr>
              <w:rPr>
                <w:rFonts w:asciiTheme="minorHAnsi" w:hAnsiTheme="minorHAnsi" w:cstheme="minorHAnsi"/>
              </w:rPr>
            </w:pPr>
            <w:r w:rsidRPr="007E7E96">
              <w:rPr>
                <w:rFonts w:asciiTheme="minorHAnsi" w:hAnsiTheme="minorHAnsi" w:cstheme="minorHAnsi"/>
              </w:rPr>
              <w:t>Archdeaconry</w:t>
            </w:r>
          </w:p>
          <w:p w:rsidR="004031DF" w:rsidRPr="007E7E96" w:rsidRDefault="004031DF">
            <w:pPr>
              <w:rPr>
                <w:rFonts w:asciiTheme="minorHAnsi" w:hAnsiTheme="minorHAnsi" w:cstheme="minorHAnsi"/>
              </w:rPr>
            </w:pPr>
          </w:p>
        </w:tc>
        <w:tc>
          <w:tcPr>
            <w:tcW w:w="7276" w:type="dxa"/>
            <w:shd w:val="clear" w:color="auto" w:fill="FBD4B4" w:themeFill="accent6" w:themeFillTint="66"/>
          </w:tcPr>
          <w:p w:rsidR="004031DF" w:rsidRPr="007E7E96" w:rsidRDefault="004031DF">
            <w:pPr>
              <w:rPr>
                <w:rFonts w:asciiTheme="minorHAnsi" w:hAnsiTheme="minorHAnsi" w:cstheme="minorHAnsi"/>
              </w:rPr>
            </w:pPr>
            <w:r w:rsidRPr="007E7E96">
              <w:rPr>
                <w:rFonts w:asciiTheme="minorHAnsi" w:hAnsiTheme="minorHAnsi" w:cstheme="minorHAnsi"/>
              </w:rPr>
              <w:t>Project</w:t>
            </w:r>
          </w:p>
        </w:tc>
        <w:tc>
          <w:tcPr>
            <w:tcW w:w="2648" w:type="dxa"/>
            <w:shd w:val="clear" w:color="auto" w:fill="FBD4B4" w:themeFill="accent6" w:themeFillTint="66"/>
          </w:tcPr>
          <w:p w:rsidR="004031DF" w:rsidRPr="007E7E96" w:rsidRDefault="004031DF">
            <w:pPr>
              <w:rPr>
                <w:rFonts w:asciiTheme="minorHAnsi" w:hAnsiTheme="minorHAnsi" w:cstheme="minorHAnsi"/>
              </w:rPr>
            </w:pPr>
            <w:r w:rsidRPr="007E7E96">
              <w:rPr>
                <w:rFonts w:asciiTheme="minorHAnsi" w:hAnsiTheme="minorHAnsi" w:cstheme="minorHAnsi"/>
              </w:rPr>
              <w:t>Person to contact for more information</w:t>
            </w:r>
          </w:p>
        </w:tc>
      </w:tr>
      <w:tr w:rsidR="004031DF" w:rsidRPr="007E7E96" w:rsidTr="004031DF">
        <w:tc>
          <w:tcPr>
            <w:tcW w:w="863" w:type="dxa"/>
          </w:tcPr>
          <w:p w:rsidR="004031DF" w:rsidRPr="007E7E96" w:rsidRDefault="007E7E96">
            <w:pPr>
              <w:rPr>
                <w:rFonts w:asciiTheme="minorHAnsi" w:hAnsiTheme="minorHAnsi" w:cstheme="minorHAnsi"/>
              </w:rPr>
            </w:pPr>
            <w:r>
              <w:rPr>
                <w:rFonts w:asciiTheme="minorHAnsi" w:hAnsiTheme="minorHAnsi" w:cstheme="minorHAnsi"/>
              </w:rPr>
              <w:t>Hinton St Mary Mosaic</w:t>
            </w:r>
          </w:p>
        </w:tc>
        <w:tc>
          <w:tcPr>
            <w:tcW w:w="929" w:type="dxa"/>
          </w:tcPr>
          <w:p w:rsidR="004031DF" w:rsidRPr="007E7E96" w:rsidRDefault="007E7E96" w:rsidP="007E7E96">
            <w:pPr>
              <w:rPr>
                <w:rFonts w:asciiTheme="minorHAnsi" w:hAnsiTheme="minorHAnsi" w:cstheme="minorHAnsi"/>
              </w:rPr>
            </w:pPr>
            <w:r>
              <w:rPr>
                <w:rFonts w:asciiTheme="minorHAnsi" w:hAnsiTheme="minorHAnsi" w:cstheme="minorHAnsi"/>
              </w:rPr>
              <w:t>Hinton St.  Mary</w:t>
            </w:r>
          </w:p>
        </w:tc>
        <w:tc>
          <w:tcPr>
            <w:tcW w:w="1460" w:type="dxa"/>
          </w:tcPr>
          <w:p w:rsidR="004031DF" w:rsidRPr="007E7E96" w:rsidRDefault="007E7E96" w:rsidP="002F17B0">
            <w:pPr>
              <w:rPr>
                <w:rFonts w:asciiTheme="minorHAnsi" w:hAnsiTheme="minorHAnsi" w:cstheme="minorHAnsi"/>
              </w:rPr>
            </w:pPr>
            <w:r>
              <w:rPr>
                <w:rFonts w:asciiTheme="minorHAnsi" w:hAnsiTheme="minorHAnsi" w:cstheme="minorHAnsi"/>
              </w:rPr>
              <w:t>Dorset</w:t>
            </w:r>
          </w:p>
        </w:tc>
        <w:tc>
          <w:tcPr>
            <w:tcW w:w="7276" w:type="dxa"/>
          </w:tcPr>
          <w:p w:rsidR="007E7E96" w:rsidRPr="007E7E96" w:rsidRDefault="007E7E96" w:rsidP="007E7E96">
            <w:pPr>
              <w:rPr>
                <w:rFonts w:asciiTheme="minorHAnsi" w:hAnsiTheme="minorHAnsi" w:cstheme="minorHAnsi"/>
              </w:rPr>
            </w:pPr>
            <w:r w:rsidRPr="007E7E96">
              <w:rPr>
                <w:rFonts w:asciiTheme="minorHAnsi" w:hAnsiTheme="minorHAnsi" w:cstheme="minorHAnsi"/>
              </w:rPr>
              <w:t xml:space="preserve">During breakfast in the Vicarage kitchen, Bishop Graham told the Confirmation candidates that they were in a line of continuity with Christians who lived and worshipped in Dorset in the Roman era. He gave the example of the Christians who laid the remarkable mosaic pavement which was discovered in September 1963 at the village of Hinton St. Mary between </w:t>
            </w:r>
            <w:proofErr w:type="spellStart"/>
            <w:r w:rsidRPr="007E7E96">
              <w:rPr>
                <w:rFonts w:asciiTheme="minorHAnsi" w:hAnsiTheme="minorHAnsi" w:cstheme="minorHAnsi"/>
              </w:rPr>
              <w:t>Marnhull</w:t>
            </w:r>
            <w:proofErr w:type="spellEnd"/>
            <w:r w:rsidRPr="007E7E96">
              <w:rPr>
                <w:rFonts w:asciiTheme="minorHAnsi" w:hAnsiTheme="minorHAnsi" w:cstheme="minorHAnsi"/>
              </w:rPr>
              <w:t xml:space="preserve"> and </w:t>
            </w:r>
            <w:proofErr w:type="spellStart"/>
            <w:r w:rsidRPr="007E7E96">
              <w:rPr>
                <w:rFonts w:asciiTheme="minorHAnsi" w:hAnsiTheme="minorHAnsi" w:cstheme="minorHAnsi"/>
              </w:rPr>
              <w:t>Sturminster</w:t>
            </w:r>
            <w:proofErr w:type="spellEnd"/>
            <w:r w:rsidRPr="007E7E96">
              <w:rPr>
                <w:rFonts w:asciiTheme="minorHAnsi" w:hAnsiTheme="minorHAnsi" w:cstheme="minorHAnsi"/>
              </w:rPr>
              <w:t xml:space="preserve"> Newton in North Dorset.</w:t>
            </w:r>
          </w:p>
          <w:p w:rsidR="007E7E96" w:rsidRPr="007E7E96" w:rsidRDefault="007E7E96" w:rsidP="007E7E96">
            <w:pPr>
              <w:rPr>
                <w:rFonts w:asciiTheme="minorHAnsi" w:hAnsiTheme="minorHAnsi" w:cstheme="minorHAnsi"/>
              </w:rPr>
            </w:pPr>
            <w:r w:rsidRPr="007E7E96">
              <w:rPr>
                <w:rFonts w:asciiTheme="minorHAnsi" w:hAnsiTheme="minorHAnsi" w:cstheme="minorHAnsi"/>
              </w:rPr>
              <w:t xml:space="preserve">When general engineer, blacksmith and welder Mr. W.J. White drove a post hole into the ground in order to prepare foundations for a new building near his forge he struck the remains of a large country villa and so unearthed one of Britain’s most important archaeological finds (now in the British Museum). At the centre of the mosaic design was a portrait of a fair-haired, clean shaven man with dark eyes. </w:t>
            </w:r>
          </w:p>
          <w:p w:rsidR="007E7E96" w:rsidRPr="007E7E96" w:rsidRDefault="007E7E96" w:rsidP="007E7E96">
            <w:pPr>
              <w:rPr>
                <w:rFonts w:asciiTheme="minorHAnsi" w:hAnsiTheme="minorHAnsi" w:cstheme="minorHAnsi"/>
              </w:rPr>
            </w:pPr>
            <w:r w:rsidRPr="007E7E96">
              <w:rPr>
                <w:rFonts w:asciiTheme="minorHAnsi" w:hAnsiTheme="minorHAnsi" w:cstheme="minorHAnsi"/>
              </w:rPr>
              <w:t xml:space="preserve">Although a cross-shaped monogram was placed behind the man’s head, early visitors to the site did not believe that the portrait was intended to be Jesus, because of </w:t>
            </w:r>
            <w:r w:rsidRPr="007E7E96">
              <w:rPr>
                <w:rFonts w:asciiTheme="minorHAnsi" w:hAnsiTheme="minorHAnsi" w:cstheme="minorHAnsi"/>
                <w:i/>
              </w:rPr>
              <w:t>‘the apparent unsuitability of placing a rendering of our Lord on the floor where it risked being trodden on.’</w:t>
            </w:r>
            <w:r w:rsidRPr="007E7E96">
              <w:rPr>
                <w:rFonts w:asciiTheme="minorHAnsi" w:hAnsiTheme="minorHAnsi" w:cstheme="minorHAnsi"/>
              </w:rPr>
              <w:t xml:space="preserve"> But the discoverer of the mosaic, Mr. White, instinctively knew that he was indeed looking at a picture of Jesus. He had a blackboard placed next to the exposed pavement and he wrote on the board the words of John Wesley’s hymn </w:t>
            </w:r>
            <w:r w:rsidRPr="007E7E96">
              <w:rPr>
                <w:rFonts w:asciiTheme="minorHAnsi" w:hAnsiTheme="minorHAnsi" w:cstheme="minorHAnsi"/>
                <w:i/>
              </w:rPr>
              <w:t>Christ whose glory fills the skies, Christ the true, the only light</w:t>
            </w:r>
            <w:r w:rsidRPr="007E7E96">
              <w:rPr>
                <w:rFonts w:asciiTheme="minorHAnsi" w:hAnsiTheme="minorHAnsi" w:cstheme="minorHAnsi"/>
              </w:rPr>
              <w:t xml:space="preserve">. He took the initiative of talking about Jesus with the </w:t>
            </w:r>
            <w:proofErr w:type="spellStart"/>
            <w:r w:rsidRPr="007E7E96">
              <w:rPr>
                <w:rFonts w:asciiTheme="minorHAnsi" w:hAnsiTheme="minorHAnsi" w:cstheme="minorHAnsi"/>
              </w:rPr>
              <w:t>sceptical</w:t>
            </w:r>
            <w:proofErr w:type="spellEnd"/>
            <w:r w:rsidRPr="007E7E96">
              <w:rPr>
                <w:rFonts w:asciiTheme="minorHAnsi" w:hAnsiTheme="minorHAnsi" w:cstheme="minorHAnsi"/>
              </w:rPr>
              <w:t xml:space="preserve"> archaeologists who visited Hinton St. Mary in the wake of the discovery.</w:t>
            </w:r>
          </w:p>
          <w:p w:rsidR="007E7E96" w:rsidRPr="007E7E96" w:rsidRDefault="007E7E96" w:rsidP="007E7E96">
            <w:pPr>
              <w:rPr>
                <w:rFonts w:asciiTheme="minorHAnsi" w:hAnsiTheme="minorHAnsi" w:cstheme="minorHAnsi"/>
              </w:rPr>
            </w:pPr>
            <w:r w:rsidRPr="007E7E96">
              <w:rPr>
                <w:rFonts w:asciiTheme="minorHAnsi" w:hAnsiTheme="minorHAnsi" w:cstheme="minorHAnsi"/>
              </w:rPr>
              <w:t xml:space="preserve">It is a great story: the discovery of the unexpected treasure was </w:t>
            </w:r>
            <w:proofErr w:type="spellStart"/>
            <w:r w:rsidRPr="007E7E96">
              <w:rPr>
                <w:rFonts w:asciiTheme="minorHAnsi" w:hAnsiTheme="minorHAnsi" w:cstheme="minorHAnsi"/>
              </w:rPr>
              <w:t>marvellous</w:t>
            </w:r>
            <w:proofErr w:type="spellEnd"/>
            <w:r w:rsidRPr="007E7E96">
              <w:rPr>
                <w:rFonts w:asciiTheme="minorHAnsi" w:hAnsiTheme="minorHAnsi" w:cstheme="minorHAnsi"/>
              </w:rPr>
              <w:t xml:space="preserve"> – and even more so was Mr. White’s willingness to seize the opportunity to tell of the Good News of Jesus Christ.</w:t>
            </w:r>
          </w:p>
          <w:p w:rsidR="007E7E96" w:rsidRDefault="007E7E96" w:rsidP="007E7E96">
            <w:pPr>
              <w:rPr>
                <w:rFonts w:asciiTheme="minorHAnsi" w:hAnsiTheme="minorHAnsi" w:cstheme="minorHAnsi"/>
              </w:rPr>
            </w:pPr>
            <w:r w:rsidRPr="007E7E96">
              <w:rPr>
                <w:rFonts w:asciiTheme="minorHAnsi" w:hAnsiTheme="minorHAnsi" w:cstheme="minorHAnsi"/>
              </w:rPr>
              <w:t xml:space="preserve">The intricacy of the Roman craftsmanship is remarkable – but no more remarkable than the simple and trusting action of Mr. White who knew he was called to speak of the living Lord to those whose interest was largely confined to historical matters, to issues of the past.  </w:t>
            </w:r>
          </w:p>
          <w:p w:rsidR="007E7E96" w:rsidRPr="007E7E96" w:rsidRDefault="007E7E96" w:rsidP="007E7E96">
            <w:pPr>
              <w:rPr>
                <w:rFonts w:asciiTheme="minorHAnsi" w:hAnsiTheme="minorHAnsi" w:cstheme="minorHAnsi"/>
              </w:rPr>
            </w:pPr>
          </w:p>
          <w:p w:rsidR="007E7E96" w:rsidRPr="007E7E96" w:rsidRDefault="007E7E96" w:rsidP="007E7E96">
            <w:pPr>
              <w:rPr>
                <w:rFonts w:asciiTheme="minorHAnsi" w:hAnsiTheme="minorHAnsi" w:cstheme="minorHAnsi"/>
                <w:i/>
              </w:rPr>
            </w:pPr>
            <w:r w:rsidRPr="007E7E96">
              <w:rPr>
                <w:rFonts w:asciiTheme="minorHAnsi" w:hAnsiTheme="minorHAnsi" w:cstheme="minorHAnsi"/>
                <w:i/>
              </w:rPr>
              <w:t xml:space="preserve">Mr White’s son is </w:t>
            </w:r>
            <w:r w:rsidRPr="007E7E96">
              <w:rPr>
                <w:rStyle w:val="Emphasis"/>
                <w:rFonts w:asciiTheme="minorHAnsi" w:hAnsiTheme="minorHAnsi" w:cstheme="minorHAnsi"/>
                <w:b w:val="0"/>
                <w:i/>
                <w:color w:val="000000"/>
              </w:rPr>
              <w:t>Paul White</w:t>
            </w:r>
            <w:r w:rsidRPr="007E7E96">
              <w:rPr>
                <w:rFonts w:asciiTheme="minorHAnsi" w:hAnsiTheme="minorHAnsi" w:cstheme="minorHAnsi"/>
                <w:i/>
                <w:color w:val="000000"/>
              </w:rPr>
              <w:t xml:space="preserve">, the pastor of New Covenant Church, </w:t>
            </w:r>
            <w:r w:rsidRPr="007E7E96">
              <w:rPr>
                <w:rStyle w:val="Emphasis"/>
                <w:rFonts w:asciiTheme="minorHAnsi" w:hAnsiTheme="minorHAnsi" w:cstheme="minorHAnsi"/>
                <w:b w:val="0"/>
                <w:i/>
                <w:color w:val="000000"/>
              </w:rPr>
              <w:t>Weymouth</w:t>
            </w:r>
          </w:p>
          <w:p w:rsidR="004031DF" w:rsidRPr="007E7E96" w:rsidRDefault="004031DF" w:rsidP="002F17B0">
            <w:pPr>
              <w:rPr>
                <w:rFonts w:asciiTheme="minorHAnsi" w:hAnsiTheme="minorHAnsi" w:cstheme="minorHAnsi"/>
              </w:rPr>
            </w:pPr>
          </w:p>
        </w:tc>
        <w:tc>
          <w:tcPr>
            <w:tcW w:w="2648" w:type="dxa"/>
          </w:tcPr>
          <w:p w:rsidR="004031DF" w:rsidRPr="007E7E96" w:rsidRDefault="007E7E96">
            <w:pPr>
              <w:rPr>
                <w:rFonts w:asciiTheme="minorHAnsi" w:hAnsiTheme="minorHAnsi" w:cstheme="minorHAnsi"/>
              </w:rPr>
            </w:pPr>
            <w:r>
              <w:rPr>
                <w:rFonts w:asciiTheme="minorHAnsi" w:hAnsiTheme="minorHAnsi" w:cstheme="minorHAnsi"/>
              </w:rPr>
              <w:t>The Rev Stephen Batty</w:t>
            </w:r>
          </w:p>
          <w:p w:rsidR="004031DF" w:rsidRDefault="007E7E96">
            <w:pPr>
              <w:rPr>
                <w:rFonts w:asciiTheme="minorHAnsi" w:hAnsiTheme="minorHAnsi" w:cstheme="minorHAnsi"/>
              </w:rPr>
            </w:pPr>
            <w:hyperlink r:id="rId7" w:history="1">
              <w:r w:rsidRPr="00AA2CBC">
                <w:rPr>
                  <w:rStyle w:val="Hyperlink"/>
                  <w:rFonts w:asciiTheme="minorHAnsi" w:hAnsiTheme="minorHAnsi" w:cstheme="minorHAnsi"/>
                </w:rPr>
                <w:t>stephen.batty@talktalk.net</w:t>
              </w:r>
            </w:hyperlink>
          </w:p>
          <w:p w:rsidR="007E7E96" w:rsidRPr="007E7E96" w:rsidRDefault="007E7E96">
            <w:pPr>
              <w:rPr>
                <w:rFonts w:asciiTheme="minorHAnsi" w:hAnsiTheme="minorHAnsi" w:cstheme="minorHAnsi"/>
              </w:rPr>
            </w:pPr>
          </w:p>
        </w:tc>
      </w:tr>
    </w:tbl>
    <w:p w:rsidR="008071F4" w:rsidRPr="007E7E96" w:rsidRDefault="002E10F1" w:rsidP="00266859">
      <w:pPr>
        <w:tabs>
          <w:tab w:val="left" w:pos="5430"/>
        </w:tabs>
        <w:rPr>
          <w:rFonts w:asciiTheme="minorHAnsi" w:hAnsiTheme="minorHAnsi" w:cstheme="minorHAnsi"/>
          <w:sz w:val="22"/>
          <w:szCs w:val="22"/>
        </w:rPr>
      </w:pPr>
      <w:r w:rsidRPr="007E7E96">
        <w:rPr>
          <w:rFonts w:asciiTheme="minorHAnsi" w:hAnsiTheme="minorHAnsi" w:cstheme="minorHAnsi"/>
          <w:sz w:val="22"/>
          <w:szCs w:val="22"/>
        </w:rPr>
        <w:lastRenderedPageBreak/>
        <w:t xml:space="preserve"> </w:t>
      </w:r>
    </w:p>
    <w:p w:rsidR="004031DF" w:rsidRPr="007E7E96" w:rsidRDefault="004031DF" w:rsidP="00266859">
      <w:pPr>
        <w:tabs>
          <w:tab w:val="left" w:pos="5430"/>
        </w:tabs>
        <w:rPr>
          <w:rFonts w:asciiTheme="minorHAnsi" w:hAnsiTheme="minorHAnsi" w:cstheme="minorHAnsi"/>
          <w:sz w:val="22"/>
          <w:szCs w:val="22"/>
        </w:rPr>
      </w:pPr>
    </w:p>
    <w:p w:rsidR="004031DF" w:rsidRPr="007E7E96" w:rsidRDefault="004031DF" w:rsidP="00266859">
      <w:pPr>
        <w:tabs>
          <w:tab w:val="left" w:pos="5430"/>
        </w:tabs>
        <w:rPr>
          <w:rFonts w:asciiTheme="minorHAnsi" w:hAnsiTheme="minorHAnsi" w:cstheme="minorHAnsi"/>
          <w:sz w:val="22"/>
          <w:szCs w:val="22"/>
        </w:rPr>
      </w:pPr>
      <w:r w:rsidRPr="007E7E96">
        <w:rPr>
          <w:rFonts w:asciiTheme="minorHAnsi" w:hAnsiTheme="minorHAnsi" w:cstheme="minorHAnsi"/>
          <w:sz w:val="22"/>
          <w:szCs w:val="22"/>
        </w:rPr>
        <w:t>Above is an e</w:t>
      </w:r>
      <w:r w:rsidR="00837506" w:rsidRPr="007E7E96">
        <w:rPr>
          <w:rFonts w:asciiTheme="minorHAnsi" w:hAnsiTheme="minorHAnsi" w:cstheme="minorHAnsi"/>
          <w:sz w:val="22"/>
          <w:szCs w:val="22"/>
        </w:rPr>
        <w:t>xample of what is happening in W</w:t>
      </w:r>
      <w:r w:rsidRPr="007E7E96">
        <w:rPr>
          <w:rFonts w:asciiTheme="minorHAnsi" w:hAnsiTheme="minorHAnsi" w:cstheme="minorHAnsi"/>
          <w:sz w:val="22"/>
          <w:szCs w:val="22"/>
        </w:rPr>
        <w:t>ool.</w:t>
      </w:r>
    </w:p>
    <w:p w:rsidR="00837506" w:rsidRPr="007E7E96" w:rsidRDefault="00837506" w:rsidP="00266859">
      <w:pPr>
        <w:tabs>
          <w:tab w:val="left" w:pos="5430"/>
        </w:tabs>
        <w:rPr>
          <w:rFonts w:asciiTheme="minorHAnsi" w:hAnsiTheme="minorHAnsi" w:cstheme="minorHAnsi"/>
          <w:sz w:val="22"/>
          <w:szCs w:val="22"/>
        </w:rPr>
      </w:pPr>
      <w:r w:rsidRPr="007E7E96">
        <w:rPr>
          <w:rFonts w:asciiTheme="minorHAnsi" w:hAnsiTheme="minorHAnsi" w:cstheme="minorHAnsi"/>
          <w:sz w:val="22"/>
          <w:szCs w:val="22"/>
        </w:rPr>
        <w:t xml:space="preserve">Please edit it to add your own information </w:t>
      </w:r>
      <w:r w:rsidR="00221C6E" w:rsidRPr="007E7E96">
        <w:rPr>
          <w:rFonts w:asciiTheme="minorHAnsi" w:hAnsiTheme="minorHAnsi" w:cstheme="minorHAnsi"/>
          <w:sz w:val="22"/>
          <w:szCs w:val="22"/>
        </w:rPr>
        <w:t>(</w:t>
      </w:r>
      <w:r w:rsidR="00221C6E" w:rsidRPr="007E7E96">
        <w:rPr>
          <w:rFonts w:asciiTheme="minorHAnsi" w:hAnsiTheme="minorHAnsi" w:cstheme="minorHAnsi"/>
          <w:i/>
          <w:sz w:val="22"/>
          <w:szCs w:val="22"/>
        </w:rPr>
        <w:t>no more than 250 words</w:t>
      </w:r>
      <w:r w:rsidR="00221C6E" w:rsidRPr="007E7E96">
        <w:rPr>
          <w:rFonts w:asciiTheme="minorHAnsi" w:hAnsiTheme="minorHAnsi" w:cstheme="minorHAnsi"/>
          <w:sz w:val="22"/>
          <w:szCs w:val="22"/>
        </w:rPr>
        <w:t xml:space="preserve">) </w:t>
      </w:r>
      <w:r w:rsidRPr="007E7E96">
        <w:rPr>
          <w:rFonts w:asciiTheme="minorHAnsi" w:hAnsiTheme="minorHAnsi" w:cstheme="minorHAnsi"/>
          <w:sz w:val="22"/>
          <w:szCs w:val="22"/>
        </w:rPr>
        <w:t xml:space="preserve">and return it to Debbie Albery </w:t>
      </w:r>
      <w:hyperlink r:id="rId8" w:history="1">
        <w:r w:rsidR="00221C6E" w:rsidRPr="007E7E96">
          <w:rPr>
            <w:rStyle w:val="Hyperlink"/>
            <w:rFonts w:asciiTheme="minorHAnsi" w:hAnsiTheme="minorHAnsi" w:cstheme="minorHAnsi"/>
            <w:sz w:val="22"/>
            <w:szCs w:val="22"/>
          </w:rPr>
          <w:t>debbie.albery@salisbury.anglican.org</w:t>
        </w:r>
      </w:hyperlink>
    </w:p>
    <w:p w:rsidR="00221C6E" w:rsidRPr="007E7E96" w:rsidRDefault="00221C6E" w:rsidP="00266859">
      <w:pPr>
        <w:tabs>
          <w:tab w:val="left" w:pos="5430"/>
        </w:tabs>
        <w:rPr>
          <w:rFonts w:asciiTheme="minorHAnsi" w:hAnsiTheme="minorHAnsi" w:cstheme="minorHAnsi"/>
          <w:sz w:val="22"/>
          <w:szCs w:val="22"/>
        </w:rPr>
      </w:pPr>
    </w:p>
    <w:sectPr w:rsidR="00221C6E" w:rsidRPr="007E7E96" w:rsidSect="008071F4">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BB" w:rsidRDefault="00C53BBB" w:rsidP="008071F4">
      <w:r>
        <w:separator/>
      </w:r>
    </w:p>
  </w:endnote>
  <w:endnote w:type="continuationSeparator" w:id="0">
    <w:p w:rsidR="00C53BBB" w:rsidRDefault="00C53BBB"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BB" w:rsidRDefault="00C53BBB" w:rsidP="008071F4">
      <w:r>
        <w:separator/>
      </w:r>
    </w:p>
  </w:footnote>
  <w:footnote w:type="continuationSeparator" w:id="0">
    <w:p w:rsidR="00C53BBB" w:rsidRDefault="00C53BBB"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0D72D2"/>
    <w:rsid w:val="0019645F"/>
    <w:rsid w:val="001A6DBF"/>
    <w:rsid w:val="00221C6E"/>
    <w:rsid w:val="00264209"/>
    <w:rsid w:val="00266859"/>
    <w:rsid w:val="002E10F1"/>
    <w:rsid w:val="002F17B0"/>
    <w:rsid w:val="003644D9"/>
    <w:rsid w:val="003951AC"/>
    <w:rsid w:val="00402CF2"/>
    <w:rsid w:val="004031DF"/>
    <w:rsid w:val="00464CC7"/>
    <w:rsid w:val="0049143E"/>
    <w:rsid w:val="004E5614"/>
    <w:rsid w:val="005854EA"/>
    <w:rsid w:val="005E4F12"/>
    <w:rsid w:val="00627B91"/>
    <w:rsid w:val="007224AE"/>
    <w:rsid w:val="007B14C5"/>
    <w:rsid w:val="007E7E96"/>
    <w:rsid w:val="008071F4"/>
    <w:rsid w:val="00836C10"/>
    <w:rsid w:val="00837506"/>
    <w:rsid w:val="00890756"/>
    <w:rsid w:val="00946781"/>
    <w:rsid w:val="00A01181"/>
    <w:rsid w:val="00AE0A68"/>
    <w:rsid w:val="00BA5779"/>
    <w:rsid w:val="00BD74D3"/>
    <w:rsid w:val="00C53BBB"/>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 w:type="character" w:styleId="Emphasis">
    <w:name w:val="Emphasis"/>
    <w:basedOn w:val="DefaultParagraphFont"/>
    <w:uiPriority w:val="20"/>
    <w:qFormat/>
    <w:rsid w:val="007E7E96"/>
    <w:rPr>
      <w:b/>
      <w:bCs/>
      <w:i w:val="0"/>
      <w:iCs w:val="0"/>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albery@salisbury.anglican.org" TargetMode="External"/><Relationship Id="rId3" Type="http://schemas.openxmlformats.org/officeDocument/2006/relationships/settings" Target="settings.xml"/><Relationship Id="rId7" Type="http://schemas.openxmlformats.org/officeDocument/2006/relationships/hyperlink" Target="mailto:stephen.batty@talktal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7126-6B62-488D-9E28-7D064708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2011-03-16T14:14:00Z</dcterms:created>
  <dcterms:modified xsi:type="dcterms:W3CDTF">2011-03-16T14:14:00Z</dcterms:modified>
</cp:coreProperties>
</file>