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63ACD" w14:textId="56890E3A" w:rsidR="00D866AD" w:rsidRPr="00825373" w:rsidRDefault="00D866AD">
      <w:pPr>
        <w:rPr>
          <w:color w:val="000000" w:themeColor="text1"/>
        </w:rPr>
      </w:pPr>
    </w:p>
    <w:p w14:paraId="6286472E" w14:textId="63C4E52E" w:rsidR="00AC5755" w:rsidRPr="00825373" w:rsidRDefault="00AF00AB" w:rsidP="00640390">
      <w:pPr>
        <w:jc w:val="center"/>
        <w:rPr>
          <w:b/>
          <w:bCs/>
          <w:color w:val="000000" w:themeColor="text1"/>
          <w:sz w:val="32"/>
          <w:szCs w:val="28"/>
        </w:rPr>
      </w:pPr>
      <w:r w:rsidRPr="00825373">
        <w:rPr>
          <w:b/>
          <w:bCs/>
          <w:color w:val="000000" w:themeColor="text1"/>
          <w:sz w:val="32"/>
          <w:szCs w:val="28"/>
        </w:rPr>
        <w:t xml:space="preserve">Family </w:t>
      </w:r>
      <w:proofErr w:type="spellStart"/>
      <w:r w:rsidRPr="00825373">
        <w:rPr>
          <w:b/>
          <w:bCs/>
          <w:color w:val="000000" w:themeColor="text1"/>
          <w:sz w:val="32"/>
          <w:szCs w:val="28"/>
        </w:rPr>
        <w:t>BarLink</w:t>
      </w:r>
      <w:proofErr w:type="spellEnd"/>
      <w:r w:rsidRPr="00825373">
        <w:rPr>
          <w:b/>
          <w:bCs/>
          <w:color w:val="000000" w:themeColor="text1"/>
          <w:sz w:val="32"/>
          <w:szCs w:val="28"/>
        </w:rPr>
        <w:t xml:space="preserve">: the </w:t>
      </w:r>
      <w:r w:rsidR="00AC5755" w:rsidRPr="00825373">
        <w:rPr>
          <w:b/>
          <w:bCs/>
          <w:color w:val="000000" w:themeColor="text1"/>
          <w:sz w:val="32"/>
          <w:szCs w:val="28"/>
        </w:rPr>
        <w:t xml:space="preserve">CFC </w:t>
      </w:r>
      <w:r w:rsidRPr="00825373">
        <w:rPr>
          <w:b/>
          <w:bCs/>
          <w:color w:val="000000" w:themeColor="text1"/>
          <w:sz w:val="32"/>
          <w:szCs w:val="28"/>
        </w:rPr>
        <w:t xml:space="preserve">Pro Bono </w:t>
      </w:r>
      <w:r w:rsidR="00AC5755" w:rsidRPr="00825373">
        <w:rPr>
          <w:b/>
          <w:bCs/>
          <w:color w:val="000000" w:themeColor="text1"/>
          <w:sz w:val="32"/>
          <w:szCs w:val="28"/>
        </w:rPr>
        <w:t>Duty Scheme</w:t>
      </w:r>
    </w:p>
    <w:p w14:paraId="5456A4DC" w14:textId="77777777" w:rsidR="00AC5755" w:rsidRPr="00825373" w:rsidRDefault="00AC5755" w:rsidP="00640390">
      <w:pPr>
        <w:jc w:val="center"/>
        <w:rPr>
          <w:b/>
          <w:bCs/>
          <w:color w:val="000000" w:themeColor="text1"/>
        </w:rPr>
      </w:pPr>
    </w:p>
    <w:p w14:paraId="566DB34A" w14:textId="3F87389D" w:rsidR="00AC5755" w:rsidRPr="00825373" w:rsidRDefault="00AC5755" w:rsidP="00640390">
      <w:pPr>
        <w:jc w:val="center"/>
        <w:rPr>
          <w:color w:val="000000" w:themeColor="text1"/>
          <w:sz w:val="28"/>
          <w:szCs w:val="26"/>
        </w:rPr>
      </w:pPr>
      <w:r w:rsidRPr="00825373">
        <w:rPr>
          <w:color w:val="000000" w:themeColor="text1"/>
          <w:sz w:val="28"/>
          <w:szCs w:val="26"/>
        </w:rPr>
        <w:t>Q&amp;A for Participants</w:t>
      </w:r>
    </w:p>
    <w:p w14:paraId="5095F56F" w14:textId="77777777" w:rsidR="00D65B22" w:rsidRPr="00825373" w:rsidRDefault="00D65B22" w:rsidP="00640390">
      <w:pPr>
        <w:rPr>
          <w:color w:val="000000" w:themeColor="text1"/>
          <w:sz w:val="32"/>
          <w:szCs w:val="28"/>
        </w:rPr>
      </w:pPr>
    </w:p>
    <w:p w14:paraId="24FBB69C" w14:textId="66DE6597" w:rsidR="00DE052E" w:rsidRPr="00825373" w:rsidRDefault="00D65B22" w:rsidP="00825373">
      <w:pPr>
        <w:pStyle w:val="ListParagraph"/>
        <w:numPr>
          <w:ilvl w:val="0"/>
          <w:numId w:val="5"/>
        </w:numPr>
        <w:rPr>
          <w:color w:val="000000" w:themeColor="text1"/>
        </w:rPr>
      </w:pPr>
      <w:r w:rsidRPr="00825373">
        <w:rPr>
          <w:color w:val="000000" w:themeColor="text1"/>
        </w:rPr>
        <w:t xml:space="preserve">Thank you for volunteering. </w:t>
      </w:r>
    </w:p>
    <w:p w14:paraId="1C14EC0B" w14:textId="77777777" w:rsidR="008569D2" w:rsidRPr="001937C2" w:rsidRDefault="008569D2" w:rsidP="00640390">
      <w:pPr>
        <w:rPr>
          <w:color w:val="000000" w:themeColor="text1"/>
        </w:rPr>
      </w:pPr>
    </w:p>
    <w:p w14:paraId="0915EA02" w14:textId="5E6EB69E" w:rsidR="00825373" w:rsidRDefault="008569D2" w:rsidP="00825373">
      <w:pPr>
        <w:pStyle w:val="ListParagraph"/>
        <w:numPr>
          <w:ilvl w:val="0"/>
          <w:numId w:val="5"/>
        </w:numPr>
      </w:pPr>
      <w:r w:rsidRPr="00825373">
        <w:rPr>
          <w:color w:val="000000" w:themeColor="text1"/>
        </w:rPr>
        <w:t>In addition to this note, please make sure that you read:</w:t>
      </w:r>
    </w:p>
    <w:p w14:paraId="052C21B6" w14:textId="2EA2C185" w:rsidR="00825373" w:rsidRDefault="00825373" w:rsidP="00825373">
      <w:pPr>
        <w:pStyle w:val="ListParagraph"/>
        <w:numPr>
          <w:ilvl w:val="1"/>
          <w:numId w:val="5"/>
        </w:numPr>
      </w:pPr>
      <w:r>
        <w:t xml:space="preserve">The </w:t>
      </w:r>
      <w:proofErr w:type="gramStart"/>
      <w:r>
        <w:t>Protocol;</w:t>
      </w:r>
      <w:proofErr w:type="gramEnd"/>
    </w:p>
    <w:p w14:paraId="7C243A2C" w14:textId="77777777" w:rsidR="00825373" w:rsidRDefault="008569D2" w:rsidP="00825373">
      <w:pPr>
        <w:pStyle w:val="ListParagraph"/>
        <w:numPr>
          <w:ilvl w:val="1"/>
          <w:numId w:val="5"/>
        </w:numPr>
      </w:pPr>
      <w:r w:rsidRPr="00825373">
        <w:t xml:space="preserve">The leaflet provided to </w:t>
      </w:r>
      <w:r w:rsidR="000460E2" w:rsidRPr="00825373">
        <w:t xml:space="preserve">litigants in person </w:t>
      </w:r>
      <w:r w:rsidR="00B11B7B" w:rsidRPr="00825373">
        <w:t>referred to</w:t>
      </w:r>
      <w:r w:rsidR="000460E2" w:rsidRPr="00825373">
        <w:t xml:space="preserve"> the </w:t>
      </w:r>
      <w:r w:rsidR="00E4302E" w:rsidRPr="00825373">
        <w:t>s</w:t>
      </w:r>
      <w:r w:rsidR="000460E2" w:rsidRPr="00825373">
        <w:t>cheme; and</w:t>
      </w:r>
    </w:p>
    <w:p w14:paraId="5E355F40" w14:textId="3F2B5337" w:rsidR="000460E2" w:rsidRPr="00825373" w:rsidRDefault="000460E2" w:rsidP="00825373">
      <w:pPr>
        <w:pStyle w:val="ListParagraph"/>
        <w:numPr>
          <w:ilvl w:val="1"/>
          <w:numId w:val="5"/>
        </w:numPr>
      </w:pPr>
      <w:r w:rsidRPr="00825373">
        <w:rPr>
          <w:color w:val="000000" w:themeColor="text1"/>
        </w:rPr>
        <w:t xml:space="preserve">The concluding letter given to litigants in person assisted by the </w:t>
      </w:r>
      <w:r w:rsidR="000B6986" w:rsidRPr="00825373">
        <w:rPr>
          <w:color w:val="000000" w:themeColor="text1"/>
        </w:rPr>
        <w:t>S</w:t>
      </w:r>
      <w:r w:rsidRPr="00825373">
        <w:rPr>
          <w:color w:val="000000" w:themeColor="text1"/>
        </w:rPr>
        <w:t>cheme at the conclusion of a day’s assistance.</w:t>
      </w:r>
    </w:p>
    <w:p w14:paraId="265EE865" w14:textId="77777777" w:rsidR="000460E2" w:rsidRPr="001937C2" w:rsidRDefault="000460E2" w:rsidP="00640390">
      <w:pPr>
        <w:rPr>
          <w:color w:val="000000" w:themeColor="text1"/>
        </w:rPr>
      </w:pPr>
    </w:p>
    <w:p w14:paraId="0C90B002" w14:textId="216D443F" w:rsidR="000460E2" w:rsidRPr="00825373" w:rsidRDefault="000460E2" w:rsidP="00825373">
      <w:pPr>
        <w:pStyle w:val="ListParagraph"/>
        <w:numPr>
          <w:ilvl w:val="0"/>
          <w:numId w:val="5"/>
        </w:numPr>
        <w:rPr>
          <w:color w:val="000000" w:themeColor="text1"/>
        </w:rPr>
      </w:pPr>
      <w:r w:rsidRPr="00825373">
        <w:rPr>
          <w:color w:val="000000" w:themeColor="text1"/>
        </w:rPr>
        <w:t xml:space="preserve">These are all available </w:t>
      </w:r>
      <w:r w:rsidR="00355F3D">
        <w:rPr>
          <w:color w:val="000000" w:themeColor="text1"/>
        </w:rPr>
        <w:t xml:space="preserve">at </w:t>
      </w:r>
      <w:hyperlink r:id="rId7" w:history="1">
        <w:r w:rsidR="00355F3D" w:rsidRPr="00DD0B4F">
          <w:rPr>
            <w:rStyle w:val="Hyperlink"/>
          </w:rPr>
          <w:t>https://www.probonodutyschemes.org.uk/london-family-court-duty-scheme-rota/documents</w:t>
        </w:r>
      </w:hyperlink>
      <w:r w:rsidR="00355F3D">
        <w:rPr>
          <w:color w:val="000000" w:themeColor="text1"/>
        </w:rPr>
        <w:t xml:space="preserve">. </w:t>
      </w:r>
    </w:p>
    <w:p w14:paraId="11E2C6E1" w14:textId="77777777" w:rsidR="00626ED9" w:rsidRPr="001937C2" w:rsidRDefault="00626ED9" w:rsidP="00640390">
      <w:pPr>
        <w:rPr>
          <w:color w:val="000000" w:themeColor="text1"/>
        </w:rPr>
      </w:pPr>
    </w:p>
    <w:p w14:paraId="112ED7B9" w14:textId="1E702242" w:rsidR="00626ED9" w:rsidRPr="00825373" w:rsidRDefault="00626ED9" w:rsidP="00640390">
      <w:pPr>
        <w:rPr>
          <w:b/>
          <w:bCs/>
          <w:color w:val="000000" w:themeColor="text1"/>
        </w:rPr>
      </w:pPr>
      <w:r w:rsidRPr="00825373">
        <w:rPr>
          <w:b/>
          <w:bCs/>
          <w:color w:val="000000" w:themeColor="text1"/>
        </w:rPr>
        <w:t xml:space="preserve">What does the </w:t>
      </w:r>
      <w:r w:rsidR="00E4302E" w:rsidRPr="00825373">
        <w:rPr>
          <w:b/>
          <w:bCs/>
          <w:color w:val="000000" w:themeColor="text1"/>
        </w:rPr>
        <w:t>s</w:t>
      </w:r>
      <w:r w:rsidRPr="00825373">
        <w:rPr>
          <w:b/>
          <w:bCs/>
          <w:color w:val="000000" w:themeColor="text1"/>
        </w:rPr>
        <w:t>cheme do?</w:t>
      </w:r>
    </w:p>
    <w:p w14:paraId="3FADFB49" w14:textId="77777777" w:rsidR="00626ED9" w:rsidRPr="001937C2" w:rsidRDefault="00626ED9" w:rsidP="00640390">
      <w:pPr>
        <w:rPr>
          <w:b/>
          <w:bCs/>
          <w:color w:val="000000" w:themeColor="text1"/>
        </w:rPr>
      </w:pPr>
    </w:p>
    <w:p w14:paraId="2E797491" w14:textId="3AFC5F5C" w:rsidR="00626ED9" w:rsidRPr="00825373" w:rsidRDefault="00031FD8" w:rsidP="00825373">
      <w:pPr>
        <w:pStyle w:val="ListParagraph"/>
        <w:numPr>
          <w:ilvl w:val="0"/>
          <w:numId w:val="5"/>
        </w:numPr>
        <w:rPr>
          <w:color w:val="000000" w:themeColor="text1"/>
        </w:rPr>
      </w:pPr>
      <w:r w:rsidRPr="00825373">
        <w:rPr>
          <w:color w:val="000000" w:themeColor="text1"/>
        </w:rPr>
        <w:t xml:space="preserve">The aim of the </w:t>
      </w:r>
      <w:r w:rsidR="00E4302E" w:rsidRPr="00825373">
        <w:rPr>
          <w:color w:val="000000" w:themeColor="text1"/>
        </w:rPr>
        <w:t>s</w:t>
      </w:r>
      <w:r w:rsidRPr="00825373">
        <w:rPr>
          <w:color w:val="000000" w:themeColor="text1"/>
        </w:rPr>
        <w:t xml:space="preserve">cheme is to provide pro-bono assistance to litigants in person </w:t>
      </w:r>
      <w:r w:rsidR="00A22899" w:rsidRPr="00825373">
        <w:rPr>
          <w:color w:val="000000" w:themeColor="text1"/>
        </w:rPr>
        <w:t xml:space="preserve">(“LIPs”) </w:t>
      </w:r>
      <w:r w:rsidRPr="00825373">
        <w:rPr>
          <w:color w:val="000000" w:themeColor="text1"/>
        </w:rPr>
        <w:t xml:space="preserve">appearing in </w:t>
      </w:r>
      <w:r w:rsidR="0025765C" w:rsidRPr="00825373">
        <w:rPr>
          <w:color w:val="000000" w:themeColor="text1"/>
        </w:rPr>
        <w:t xml:space="preserve">matters heard at the </w:t>
      </w:r>
      <w:r w:rsidR="00A22899" w:rsidRPr="00825373">
        <w:rPr>
          <w:color w:val="000000" w:themeColor="text1"/>
        </w:rPr>
        <w:t>Central Family Court (“</w:t>
      </w:r>
      <w:r w:rsidR="0025765C" w:rsidRPr="00825373">
        <w:rPr>
          <w:color w:val="000000" w:themeColor="text1"/>
        </w:rPr>
        <w:t>CFC</w:t>
      </w:r>
      <w:r w:rsidR="00A22899" w:rsidRPr="00825373">
        <w:rPr>
          <w:color w:val="000000" w:themeColor="text1"/>
        </w:rPr>
        <w:t>”)</w:t>
      </w:r>
      <w:r w:rsidR="0025765C" w:rsidRPr="00825373">
        <w:rPr>
          <w:color w:val="000000" w:themeColor="text1"/>
        </w:rPr>
        <w:t>.</w:t>
      </w:r>
    </w:p>
    <w:p w14:paraId="5ED24B07" w14:textId="77777777" w:rsidR="0025765C" w:rsidRPr="001937C2" w:rsidRDefault="0025765C" w:rsidP="00640390">
      <w:pPr>
        <w:rPr>
          <w:color w:val="000000" w:themeColor="text1"/>
        </w:rPr>
      </w:pPr>
    </w:p>
    <w:p w14:paraId="2B9691F2" w14:textId="433162A9" w:rsidR="0025765C" w:rsidRPr="00825373" w:rsidRDefault="0025765C" w:rsidP="00825373">
      <w:pPr>
        <w:pStyle w:val="ListParagraph"/>
        <w:numPr>
          <w:ilvl w:val="0"/>
          <w:numId w:val="5"/>
        </w:numPr>
        <w:rPr>
          <w:color w:val="000000" w:themeColor="text1"/>
        </w:rPr>
      </w:pPr>
      <w:r w:rsidRPr="00825373">
        <w:rPr>
          <w:color w:val="000000" w:themeColor="text1"/>
        </w:rPr>
        <w:t xml:space="preserve">The </w:t>
      </w:r>
      <w:r w:rsidR="00E4302E" w:rsidRPr="00825373">
        <w:rPr>
          <w:color w:val="000000" w:themeColor="text1"/>
        </w:rPr>
        <w:t>s</w:t>
      </w:r>
      <w:r w:rsidRPr="00825373">
        <w:rPr>
          <w:color w:val="000000" w:themeColor="text1"/>
        </w:rPr>
        <w:t xml:space="preserve">cheme aims </w:t>
      </w:r>
      <w:r w:rsidR="006D18FC" w:rsidRPr="00825373">
        <w:rPr>
          <w:color w:val="000000" w:themeColor="text1"/>
        </w:rPr>
        <w:t>to operate every Thursday</w:t>
      </w:r>
      <w:r w:rsidR="00A22899" w:rsidRPr="00825373">
        <w:rPr>
          <w:color w:val="000000" w:themeColor="text1"/>
        </w:rPr>
        <w:t>, dependant on volunteer availability.</w:t>
      </w:r>
      <w:r w:rsidR="006D18FC" w:rsidRPr="00825373">
        <w:rPr>
          <w:color w:val="000000" w:themeColor="text1"/>
        </w:rPr>
        <w:t xml:space="preserve"> </w:t>
      </w:r>
      <w:r w:rsidR="00CD7F02" w:rsidRPr="00825373">
        <w:rPr>
          <w:color w:val="000000" w:themeColor="text1"/>
        </w:rPr>
        <w:t>It is envisaged that o</w:t>
      </w:r>
      <w:r w:rsidR="006D18FC" w:rsidRPr="00825373">
        <w:rPr>
          <w:color w:val="000000" w:themeColor="text1"/>
        </w:rPr>
        <w:t xml:space="preserve">ne barrister working </w:t>
      </w:r>
      <w:r w:rsidR="00A22899" w:rsidRPr="00825373">
        <w:rPr>
          <w:color w:val="000000" w:themeColor="text1"/>
        </w:rPr>
        <w:t>through</w:t>
      </w:r>
      <w:r w:rsidR="006D18FC" w:rsidRPr="00825373">
        <w:rPr>
          <w:color w:val="000000" w:themeColor="text1"/>
        </w:rPr>
        <w:t xml:space="preserve"> the </w:t>
      </w:r>
      <w:r w:rsidR="00E4302E" w:rsidRPr="00825373">
        <w:rPr>
          <w:color w:val="000000" w:themeColor="text1"/>
        </w:rPr>
        <w:t>s</w:t>
      </w:r>
      <w:r w:rsidR="006D18FC" w:rsidRPr="00825373">
        <w:rPr>
          <w:color w:val="000000" w:themeColor="text1"/>
        </w:rPr>
        <w:t>cheme will be physically present at the CFC</w:t>
      </w:r>
      <w:r w:rsidR="00E4302E" w:rsidRPr="00825373">
        <w:rPr>
          <w:color w:val="000000" w:themeColor="text1"/>
        </w:rPr>
        <w:t xml:space="preserve"> (“the on-duty barrister”)</w:t>
      </w:r>
      <w:r w:rsidR="006D18FC" w:rsidRPr="00825373">
        <w:rPr>
          <w:color w:val="000000" w:themeColor="text1"/>
        </w:rPr>
        <w:t xml:space="preserve">, whilst other barristers working with the </w:t>
      </w:r>
      <w:r w:rsidR="00E4302E" w:rsidRPr="00825373">
        <w:rPr>
          <w:color w:val="000000" w:themeColor="text1"/>
        </w:rPr>
        <w:t>s</w:t>
      </w:r>
      <w:r w:rsidR="006D18FC" w:rsidRPr="00825373">
        <w:rPr>
          <w:color w:val="000000" w:themeColor="text1"/>
        </w:rPr>
        <w:t xml:space="preserve">cheme will be available to assist </w:t>
      </w:r>
      <w:r w:rsidR="00A22899" w:rsidRPr="00825373">
        <w:rPr>
          <w:color w:val="000000" w:themeColor="text1"/>
        </w:rPr>
        <w:t xml:space="preserve">with further work </w:t>
      </w:r>
      <w:r w:rsidR="006D18FC" w:rsidRPr="00825373">
        <w:rPr>
          <w:color w:val="000000" w:themeColor="text1"/>
        </w:rPr>
        <w:t>remotely</w:t>
      </w:r>
      <w:r w:rsidR="00E4302E" w:rsidRPr="00825373">
        <w:rPr>
          <w:color w:val="000000" w:themeColor="text1"/>
        </w:rPr>
        <w:t xml:space="preserve"> and/or in person</w:t>
      </w:r>
      <w:r w:rsidR="006D18FC" w:rsidRPr="00825373">
        <w:rPr>
          <w:color w:val="000000" w:themeColor="text1"/>
        </w:rPr>
        <w:t>.</w:t>
      </w:r>
      <w:r w:rsidR="00E4302E" w:rsidRPr="00825373">
        <w:rPr>
          <w:color w:val="000000" w:themeColor="text1"/>
        </w:rPr>
        <w:t xml:space="preserve"> The </w:t>
      </w:r>
      <w:r w:rsidR="00A22899" w:rsidRPr="00825373">
        <w:rPr>
          <w:color w:val="000000" w:themeColor="text1"/>
        </w:rPr>
        <w:t xml:space="preserve">on-duty </w:t>
      </w:r>
      <w:r w:rsidR="00E4302E" w:rsidRPr="00825373">
        <w:rPr>
          <w:color w:val="000000" w:themeColor="text1"/>
        </w:rPr>
        <w:t xml:space="preserve">barrister present at the CFC will link available volunteers with appropriate cases, </w:t>
      </w:r>
      <w:proofErr w:type="gramStart"/>
      <w:r w:rsidR="00E4302E" w:rsidRPr="00825373">
        <w:rPr>
          <w:color w:val="000000" w:themeColor="text1"/>
        </w:rPr>
        <w:t>and also</w:t>
      </w:r>
      <w:proofErr w:type="gramEnd"/>
      <w:r w:rsidR="00E4302E" w:rsidRPr="00825373">
        <w:rPr>
          <w:color w:val="000000" w:themeColor="text1"/>
        </w:rPr>
        <w:t xml:space="preserve"> take on any direct work they are able to if time permits. </w:t>
      </w:r>
    </w:p>
    <w:p w14:paraId="782ED47F" w14:textId="77777777" w:rsidR="008843D4" w:rsidRPr="00825373" w:rsidRDefault="008843D4" w:rsidP="00640390">
      <w:pPr>
        <w:rPr>
          <w:color w:val="000000" w:themeColor="text1"/>
        </w:rPr>
      </w:pPr>
    </w:p>
    <w:p w14:paraId="6DA86E00" w14:textId="77DFEC84" w:rsidR="00AA400C" w:rsidRPr="00825373" w:rsidRDefault="00A22899" w:rsidP="00825373">
      <w:pPr>
        <w:pStyle w:val="ListParagraph"/>
        <w:numPr>
          <w:ilvl w:val="0"/>
          <w:numId w:val="5"/>
        </w:numPr>
        <w:rPr>
          <w:color w:val="000000" w:themeColor="text1"/>
        </w:rPr>
      </w:pPr>
      <w:r w:rsidRPr="00825373">
        <w:rPr>
          <w:color w:val="000000" w:themeColor="text1"/>
        </w:rPr>
        <w:t>LIPs</w:t>
      </w:r>
      <w:r w:rsidR="00AA400C" w:rsidRPr="00825373">
        <w:rPr>
          <w:color w:val="000000" w:themeColor="text1"/>
        </w:rPr>
        <w:t xml:space="preserve"> </w:t>
      </w:r>
      <w:proofErr w:type="gramStart"/>
      <w:r w:rsidR="00AA400C" w:rsidRPr="00825373">
        <w:rPr>
          <w:color w:val="000000" w:themeColor="text1"/>
        </w:rPr>
        <w:t>are able to</w:t>
      </w:r>
      <w:proofErr w:type="gramEnd"/>
      <w:r w:rsidR="00AA400C" w:rsidRPr="00825373">
        <w:rPr>
          <w:color w:val="000000" w:themeColor="text1"/>
        </w:rPr>
        <w:t xml:space="preserve"> access the </w:t>
      </w:r>
      <w:r w:rsidR="000B6986" w:rsidRPr="00825373">
        <w:rPr>
          <w:color w:val="000000" w:themeColor="text1"/>
        </w:rPr>
        <w:t>S</w:t>
      </w:r>
      <w:r w:rsidR="00AA400C" w:rsidRPr="00825373">
        <w:rPr>
          <w:color w:val="000000" w:themeColor="text1"/>
        </w:rPr>
        <w:t xml:space="preserve">cheme via referral from the Judge hearing their case. </w:t>
      </w:r>
      <w:r w:rsidR="00D43EEB" w:rsidRPr="00825373">
        <w:rPr>
          <w:color w:val="000000" w:themeColor="text1"/>
        </w:rPr>
        <w:t>L</w:t>
      </w:r>
      <w:r w:rsidR="003C2F5D" w:rsidRPr="00825373">
        <w:rPr>
          <w:color w:val="000000" w:themeColor="text1"/>
        </w:rPr>
        <w:t>IPs</w:t>
      </w:r>
      <w:r w:rsidR="00D43EEB" w:rsidRPr="00825373">
        <w:rPr>
          <w:color w:val="000000" w:themeColor="text1"/>
        </w:rPr>
        <w:t xml:space="preserve"> referred to the </w:t>
      </w:r>
      <w:r w:rsidR="000B6986" w:rsidRPr="00825373">
        <w:rPr>
          <w:color w:val="000000" w:themeColor="text1"/>
        </w:rPr>
        <w:t>S</w:t>
      </w:r>
      <w:r w:rsidR="00D43EEB" w:rsidRPr="00825373">
        <w:rPr>
          <w:color w:val="000000" w:themeColor="text1"/>
        </w:rPr>
        <w:t xml:space="preserve">cheme will be provided with a leaflet </w:t>
      </w:r>
      <w:r w:rsidR="00F765AB">
        <w:rPr>
          <w:color w:val="000000" w:themeColor="text1"/>
        </w:rPr>
        <w:t xml:space="preserve">(also available </w:t>
      </w:r>
      <w:r w:rsidR="00355F3D">
        <w:rPr>
          <w:color w:val="000000" w:themeColor="text1"/>
        </w:rPr>
        <w:t xml:space="preserve">at </w:t>
      </w:r>
      <w:r w:rsidR="00355F3D" w:rsidRPr="00355F3D">
        <w:rPr>
          <w:color w:val="000000" w:themeColor="text1"/>
        </w:rPr>
        <w:t>https://www.probonodutyschemes.org.uk/london-family-court-duty-scheme-rota/documents</w:t>
      </w:r>
      <w:r w:rsidR="00F765AB">
        <w:rPr>
          <w:color w:val="000000" w:themeColor="text1"/>
        </w:rPr>
        <w:t>)</w:t>
      </w:r>
      <w:r w:rsidR="00D43EEB" w:rsidRPr="00825373">
        <w:rPr>
          <w:color w:val="000000" w:themeColor="text1"/>
        </w:rPr>
        <w:t xml:space="preserve"> </w:t>
      </w:r>
      <w:r w:rsidR="000F6FC6" w:rsidRPr="00825373">
        <w:rPr>
          <w:color w:val="000000" w:themeColor="text1"/>
        </w:rPr>
        <w:t xml:space="preserve">directing them to attend </w:t>
      </w:r>
      <w:r w:rsidR="00F765AB">
        <w:rPr>
          <w:color w:val="000000" w:themeColor="text1"/>
        </w:rPr>
        <w:t>the room that will be allocated for the Scheme’s use</w:t>
      </w:r>
      <w:r w:rsidR="000F6FC6" w:rsidRPr="00825373">
        <w:rPr>
          <w:color w:val="000000" w:themeColor="text1"/>
        </w:rPr>
        <w:t xml:space="preserve"> to “check in” with the </w:t>
      </w:r>
      <w:r w:rsidR="00E4302E" w:rsidRPr="00825373">
        <w:rPr>
          <w:color w:val="000000" w:themeColor="text1"/>
        </w:rPr>
        <w:t xml:space="preserve">on-duty </w:t>
      </w:r>
      <w:r w:rsidR="000F6FC6" w:rsidRPr="00825373">
        <w:rPr>
          <w:color w:val="000000" w:themeColor="text1"/>
        </w:rPr>
        <w:t>barriste</w:t>
      </w:r>
      <w:r w:rsidR="00E4302E" w:rsidRPr="00825373">
        <w:rPr>
          <w:color w:val="000000" w:themeColor="text1"/>
        </w:rPr>
        <w:t>r</w:t>
      </w:r>
      <w:r w:rsidR="000F6FC6" w:rsidRPr="00825373">
        <w:rPr>
          <w:color w:val="000000" w:themeColor="text1"/>
        </w:rPr>
        <w:t xml:space="preserve">. </w:t>
      </w:r>
      <w:r w:rsidR="009509AC" w:rsidRPr="00825373">
        <w:rPr>
          <w:color w:val="000000" w:themeColor="text1"/>
        </w:rPr>
        <w:t>That barrister</w:t>
      </w:r>
      <w:r w:rsidR="00877C19" w:rsidRPr="00825373">
        <w:rPr>
          <w:color w:val="000000" w:themeColor="text1"/>
        </w:rPr>
        <w:t xml:space="preserve"> will be responsible for </w:t>
      </w:r>
      <w:r w:rsidR="00C63BE7" w:rsidRPr="00825373">
        <w:rPr>
          <w:color w:val="000000" w:themeColor="text1"/>
        </w:rPr>
        <w:t xml:space="preserve">having an initial discussion with </w:t>
      </w:r>
      <w:r w:rsidR="002526A6" w:rsidRPr="00825373">
        <w:rPr>
          <w:color w:val="000000" w:themeColor="text1"/>
        </w:rPr>
        <w:t>LIPs</w:t>
      </w:r>
      <w:r w:rsidR="00C63BE7" w:rsidRPr="00825373">
        <w:rPr>
          <w:color w:val="000000" w:themeColor="text1"/>
        </w:rPr>
        <w:t xml:space="preserve"> referred to the </w:t>
      </w:r>
      <w:r w:rsidR="00E4302E" w:rsidRPr="00825373">
        <w:rPr>
          <w:color w:val="000000" w:themeColor="text1"/>
        </w:rPr>
        <w:t>s</w:t>
      </w:r>
      <w:r w:rsidR="00C63BE7" w:rsidRPr="00825373">
        <w:rPr>
          <w:color w:val="000000" w:themeColor="text1"/>
        </w:rPr>
        <w:t xml:space="preserve">cheme, </w:t>
      </w:r>
      <w:r w:rsidR="0028197C" w:rsidRPr="00825373">
        <w:rPr>
          <w:color w:val="000000" w:themeColor="text1"/>
        </w:rPr>
        <w:t xml:space="preserve">and </w:t>
      </w:r>
      <w:r w:rsidR="00877C19" w:rsidRPr="00825373">
        <w:rPr>
          <w:color w:val="000000" w:themeColor="text1"/>
        </w:rPr>
        <w:t>allocating</w:t>
      </w:r>
      <w:r w:rsidR="002243DD" w:rsidRPr="00825373">
        <w:rPr>
          <w:color w:val="000000" w:themeColor="text1"/>
        </w:rPr>
        <w:t xml:space="preserve"> </w:t>
      </w:r>
      <w:r w:rsidR="000D580E" w:rsidRPr="00825373">
        <w:rPr>
          <w:color w:val="000000" w:themeColor="text1"/>
        </w:rPr>
        <w:t xml:space="preserve">them a </w:t>
      </w:r>
      <w:r w:rsidR="002243DD" w:rsidRPr="00825373">
        <w:rPr>
          <w:color w:val="000000" w:themeColor="text1"/>
        </w:rPr>
        <w:t>barrister</w:t>
      </w:r>
      <w:r w:rsidR="0028197C" w:rsidRPr="00825373">
        <w:rPr>
          <w:color w:val="000000" w:themeColor="text1"/>
        </w:rPr>
        <w:t xml:space="preserve"> working with</w:t>
      </w:r>
      <w:r w:rsidR="002243DD" w:rsidRPr="00825373">
        <w:rPr>
          <w:color w:val="000000" w:themeColor="text1"/>
        </w:rPr>
        <w:t xml:space="preserve"> </w:t>
      </w:r>
      <w:r w:rsidR="00C25DF2" w:rsidRPr="00825373">
        <w:rPr>
          <w:color w:val="000000" w:themeColor="text1"/>
        </w:rPr>
        <w:t xml:space="preserve">the </w:t>
      </w:r>
      <w:r w:rsidR="00E4302E" w:rsidRPr="00825373">
        <w:rPr>
          <w:color w:val="000000" w:themeColor="text1"/>
        </w:rPr>
        <w:t>s</w:t>
      </w:r>
      <w:r w:rsidR="00C25DF2" w:rsidRPr="00825373">
        <w:rPr>
          <w:color w:val="000000" w:themeColor="text1"/>
        </w:rPr>
        <w:t xml:space="preserve">cheme </w:t>
      </w:r>
      <w:r w:rsidR="002243DD" w:rsidRPr="00825373">
        <w:rPr>
          <w:color w:val="000000" w:themeColor="text1"/>
        </w:rPr>
        <w:t>remotely</w:t>
      </w:r>
      <w:r w:rsidR="00E4302E" w:rsidRPr="00825373">
        <w:rPr>
          <w:color w:val="000000" w:themeColor="text1"/>
        </w:rPr>
        <w:t>/in person</w:t>
      </w:r>
      <w:r w:rsidR="002243DD" w:rsidRPr="00825373">
        <w:rPr>
          <w:color w:val="000000" w:themeColor="text1"/>
        </w:rPr>
        <w:t xml:space="preserve"> </w:t>
      </w:r>
      <w:r w:rsidR="0028197C" w:rsidRPr="00825373">
        <w:rPr>
          <w:color w:val="000000" w:themeColor="text1"/>
        </w:rPr>
        <w:t xml:space="preserve">to provide them </w:t>
      </w:r>
      <w:r w:rsidR="000D580E" w:rsidRPr="00825373">
        <w:rPr>
          <w:color w:val="000000" w:themeColor="text1"/>
        </w:rPr>
        <w:t xml:space="preserve">with </w:t>
      </w:r>
      <w:r w:rsidR="0028197C" w:rsidRPr="00825373">
        <w:rPr>
          <w:color w:val="000000" w:themeColor="text1"/>
        </w:rPr>
        <w:t>assistance</w:t>
      </w:r>
      <w:r w:rsidR="0051164D" w:rsidRPr="00825373">
        <w:rPr>
          <w:color w:val="000000" w:themeColor="text1"/>
        </w:rPr>
        <w:t xml:space="preserve"> (provided </w:t>
      </w:r>
      <w:r w:rsidR="002526A6" w:rsidRPr="00825373">
        <w:rPr>
          <w:color w:val="000000" w:themeColor="text1"/>
        </w:rPr>
        <w:lastRenderedPageBreak/>
        <w:t xml:space="preserve">enough </w:t>
      </w:r>
      <w:r w:rsidR="00B04546" w:rsidRPr="00825373">
        <w:rPr>
          <w:color w:val="000000" w:themeColor="text1"/>
        </w:rPr>
        <w:t xml:space="preserve">barristers working with the </w:t>
      </w:r>
      <w:r w:rsidR="00E4302E" w:rsidRPr="00825373">
        <w:rPr>
          <w:color w:val="000000" w:themeColor="text1"/>
        </w:rPr>
        <w:t>s</w:t>
      </w:r>
      <w:r w:rsidR="00B04546" w:rsidRPr="00825373">
        <w:rPr>
          <w:color w:val="000000" w:themeColor="text1"/>
        </w:rPr>
        <w:t>cheme</w:t>
      </w:r>
      <w:r w:rsidR="0051164D" w:rsidRPr="00825373">
        <w:rPr>
          <w:color w:val="000000" w:themeColor="text1"/>
        </w:rPr>
        <w:t xml:space="preserve"> </w:t>
      </w:r>
      <w:r w:rsidR="002526A6" w:rsidRPr="00825373">
        <w:rPr>
          <w:color w:val="000000" w:themeColor="text1"/>
        </w:rPr>
        <w:t xml:space="preserve">on that day </w:t>
      </w:r>
      <w:r w:rsidR="0051164D" w:rsidRPr="00825373">
        <w:rPr>
          <w:color w:val="000000" w:themeColor="text1"/>
        </w:rPr>
        <w:t xml:space="preserve">are available, and there are </w:t>
      </w:r>
      <w:r w:rsidR="00AA400C" w:rsidRPr="00825373">
        <w:rPr>
          <w:color w:val="000000" w:themeColor="text1"/>
        </w:rPr>
        <w:t xml:space="preserve">no professional conduct reasons preventing </w:t>
      </w:r>
      <w:r w:rsidR="0051164D" w:rsidRPr="00825373">
        <w:rPr>
          <w:color w:val="000000" w:themeColor="text1"/>
        </w:rPr>
        <w:t>them from</w:t>
      </w:r>
      <w:r w:rsidR="00AA400C" w:rsidRPr="00825373">
        <w:rPr>
          <w:color w:val="000000" w:themeColor="text1"/>
        </w:rPr>
        <w:t xml:space="preserve"> acting</w:t>
      </w:r>
      <w:r w:rsidR="0051164D" w:rsidRPr="00825373">
        <w:rPr>
          <w:color w:val="000000" w:themeColor="text1"/>
        </w:rPr>
        <w:t>).</w:t>
      </w:r>
      <w:r w:rsidR="00AA400C" w:rsidRPr="00825373">
        <w:rPr>
          <w:color w:val="000000" w:themeColor="text1"/>
        </w:rPr>
        <w:t xml:space="preserve"> </w:t>
      </w:r>
    </w:p>
    <w:p w14:paraId="7190E27E" w14:textId="77777777" w:rsidR="00AA400C" w:rsidRPr="00825373" w:rsidRDefault="00AA400C" w:rsidP="00640390">
      <w:pPr>
        <w:rPr>
          <w:color w:val="000000" w:themeColor="text1"/>
        </w:rPr>
      </w:pPr>
    </w:p>
    <w:p w14:paraId="5E4DFC93" w14:textId="22E7DC7C" w:rsidR="00AA400C" w:rsidRPr="00825373" w:rsidRDefault="00AA400C" w:rsidP="00825373">
      <w:pPr>
        <w:pStyle w:val="ListParagraph"/>
        <w:numPr>
          <w:ilvl w:val="0"/>
          <w:numId w:val="5"/>
        </w:numPr>
        <w:rPr>
          <w:color w:val="000000" w:themeColor="text1"/>
        </w:rPr>
      </w:pPr>
      <w:r w:rsidRPr="00825373">
        <w:rPr>
          <w:color w:val="000000" w:themeColor="text1"/>
        </w:rPr>
        <w:t xml:space="preserve">The </w:t>
      </w:r>
      <w:r w:rsidR="00E4302E" w:rsidRPr="00825373">
        <w:rPr>
          <w:color w:val="000000" w:themeColor="text1"/>
        </w:rPr>
        <w:t>s</w:t>
      </w:r>
      <w:r w:rsidRPr="00825373">
        <w:rPr>
          <w:color w:val="000000" w:themeColor="text1"/>
        </w:rPr>
        <w:t xml:space="preserve">cheme envisages that the barrister </w:t>
      </w:r>
      <w:r w:rsidR="0051164D" w:rsidRPr="00825373">
        <w:rPr>
          <w:color w:val="000000" w:themeColor="text1"/>
        </w:rPr>
        <w:t xml:space="preserve">allocated to the </w:t>
      </w:r>
      <w:r w:rsidR="00375569" w:rsidRPr="00825373">
        <w:rPr>
          <w:color w:val="000000" w:themeColor="text1"/>
        </w:rPr>
        <w:t>LIP</w:t>
      </w:r>
      <w:r w:rsidR="0051164D" w:rsidRPr="00825373">
        <w:rPr>
          <w:color w:val="000000" w:themeColor="text1"/>
        </w:rPr>
        <w:t xml:space="preserve"> </w:t>
      </w:r>
      <w:r w:rsidRPr="00825373">
        <w:rPr>
          <w:color w:val="000000" w:themeColor="text1"/>
        </w:rPr>
        <w:t xml:space="preserve">will provide </w:t>
      </w:r>
      <w:r w:rsidR="0051164D" w:rsidRPr="00825373">
        <w:rPr>
          <w:color w:val="000000" w:themeColor="text1"/>
        </w:rPr>
        <w:t>them</w:t>
      </w:r>
      <w:r w:rsidRPr="00825373">
        <w:rPr>
          <w:color w:val="000000" w:themeColor="text1"/>
        </w:rPr>
        <w:t xml:space="preserve"> with free legal advice and may also represent them at the relevant hearing before the Judge who referred them to the Scheme</w:t>
      </w:r>
      <w:r w:rsidR="0051164D" w:rsidRPr="00825373">
        <w:rPr>
          <w:color w:val="000000" w:themeColor="text1"/>
        </w:rPr>
        <w:t xml:space="preserve"> that day.</w:t>
      </w:r>
    </w:p>
    <w:p w14:paraId="70DF7688" w14:textId="77777777" w:rsidR="00AA400C" w:rsidRPr="00825373" w:rsidRDefault="00AA400C" w:rsidP="00640390">
      <w:pPr>
        <w:rPr>
          <w:color w:val="000000" w:themeColor="text1"/>
        </w:rPr>
      </w:pPr>
    </w:p>
    <w:p w14:paraId="47D32529" w14:textId="5688AA80" w:rsidR="00AA400C" w:rsidRPr="00825373" w:rsidRDefault="00AA400C" w:rsidP="00825373">
      <w:pPr>
        <w:pStyle w:val="ListParagraph"/>
        <w:numPr>
          <w:ilvl w:val="0"/>
          <w:numId w:val="5"/>
        </w:numPr>
        <w:rPr>
          <w:color w:val="000000" w:themeColor="text1"/>
        </w:rPr>
      </w:pPr>
      <w:r w:rsidRPr="00825373">
        <w:rPr>
          <w:color w:val="000000" w:themeColor="text1"/>
        </w:rPr>
        <w:t xml:space="preserve">Referral to the </w:t>
      </w:r>
      <w:r w:rsidR="00E4302E" w:rsidRPr="00825373">
        <w:rPr>
          <w:color w:val="000000" w:themeColor="text1"/>
        </w:rPr>
        <w:t>s</w:t>
      </w:r>
      <w:r w:rsidRPr="00825373">
        <w:rPr>
          <w:color w:val="000000" w:themeColor="text1"/>
        </w:rPr>
        <w:t>cheme by a Judge relates only to the hearing allocated to the Judge on that day. Any further assistance beyond that hearing falls outside the scope of the Scheme.</w:t>
      </w:r>
    </w:p>
    <w:p w14:paraId="3B4E5B9A" w14:textId="77777777" w:rsidR="00945D5E" w:rsidRPr="00825373" w:rsidRDefault="00945D5E" w:rsidP="00640390">
      <w:pPr>
        <w:rPr>
          <w:color w:val="000000" w:themeColor="text1"/>
        </w:rPr>
      </w:pPr>
    </w:p>
    <w:p w14:paraId="24986750" w14:textId="3CDC56F7" w:rsidR="00640390" w:rsidRPr="00825373" w:rsidRDefault="00945D5E" w:rsidP="00640390">
      <w:pPr>
        <w:pStyle w:val="MediumGrid21"/>
        <w:spacing w:line="300" w:lineRule="auto"/>
        <w:jc w:val="both"/>
        <w:rPr>
          <w:rFonts w:ascii="Calibri Light" w:eastAsia="Open Sans" w:hAnsi="Calibri Light" w:cs="Calibri Light"/>
          <w:b/>
          <w:bCs/>
          <w:color w:val="000000" w:themeColor="text1"/>
          <w:sz w:val="24"/>
          <w:szCs w:val="24"/>
        </w:rPr>
      </w:pPr>
      <w:r w:rsidRPr="00825373">
        <w:rPr>
          <w:rFonts w:ascii="Calibri Light" w:eastAsia="Open Sans" w:hAnsi="Calibri Light" w:cs="Calibri Light"/>
          <w:b/>
          <w:bCs/>
          <w:color w:val="000000" w:themeColor="text1"/>
          <w:sz w:val="24"/>
          <w:szCs w:val="24"/>
        </w:rPr>
        <w:t>What should I do on Thursdays on which I am working with the Scheme?</w:t>
      </w:r>
    </w:p>
    <w:p w14:paraId="5A49AF6A" w14:textId="648176AB" w:rsidR="00945D5E" w:rsidRPr="00825373" w:rsidRDefault="00945D5E" w:rsidP="00825373">
      <w:pPr>
        <w:pStyle w:val="MediumGrid21"/>
        <w:numPr>
          <w:ilvl w:val="0"/>
          <w:numId w:val="5"/>
        </w:numPr>
        <w:spacing w:line="300" w:lineRule="auto"/>
        <w:jc w:val="both"/>
        <w:rPr>
          <w:rFonts w:ascii="Calibri Light" w:eastAsia="Open Sans" w:hAnsi="Calibri Light" w:cs="Calibri Light"/>
          <w:color w:val="000000" w:themeColor="text1"/>
          <w:sz w:val="24"/>
          <w:szCs w:val="24"/>
        </w:rPr>
      </w:pPr>
      <w:r w:rsidRPr="00825373">
        <w:rPr>
          <w:rFonts w:ascii="Calibri Light" w:eastAsia="Open Sans" w:hAnsi="Calibri Light" w:cs="Calibri Light"/>
          <w:color w:val="000000" w:themeColor="text1"/>
          <w:sz w:val="24"/>
          <w:szCs w:val="24"/>
        </w:rPr>
        <w:t xml:space="preserve">If you are the </w:t>
      </w:r>
      <w:r w:rsidR="00E4302E" w:rsidRPr="00825373">
        <w:rPr>
          <w:rFonts w:ascii="Calibri Light" w:eastAsia="Open Sans" w:hAnsi="Calibri Light" w:cs="Calibri Light"/>
          <w:color w:val="000000" w:themeColor="text1"/>
          <w:sz w:val="24"/>
          <w:szCs w:val="24"/>
        </w:rPr>
        <w:t>on-duty barrister</w:t>
      </w:r>
      <w:r w:rsidRPr="00825373">
        <w:rPr>
          <w:rFonts w:ascii="Calibri Light" w:eastAsia="Open Sans" w:hAnsi="Calibri Light" w:cs="Calibri Light"/>
          <w:color w:val="000000" w:themeColor="text1"/>
          <w:sz w:val="24"/>
          <w:szCs w:val="24"/>
        </w:rPr>
        <w:t xml:space="preserve">, you must be at </w:t>
      </w:r>
      <w:r w:rsidR="00BC51F8">
        <w:rPr>
          <w:rFonts w:ascii="Calibri Light" w:eastAsia="Open Sans" w:hAnsi="Calibri Light" w:cs="Calibri Light"/>
          <w:color w:val="000000" w:themeColor="text1"/>
          <w:sz w:val="24"/>
          <w:szCs w:val="24"/>
        </w:rPr>
        <w:t>the room allocated for the Scheme’s use at the CFC</w:t>
      </w:r>
      <w:r w:rsidRPr="00825373">
        <w:rPr>
          <w:rFonts w:ascii="Calibri Light" w:eastAsia="Open Sans" w:hAnsi="Calibri Light" w:cs="Calibri Light"/>
          <w:color w:val="000000" w:themeColor="text1"/>
          <w:sz w:val="24"/>
          <w:szCs w:val="24"/>
        </w:rPr>
        <w:t xml:space="preserve"> at </w:t>
      </w:r>
      <w:r w:rsidRPr="00825373">
        <w:rPr>
          <w:rFonts w:ascii="Calibri Light" w:eastAsia="Open Sans" w:hAnsi="Calibri Light" w:cs="Calibri Light"/>
          <w:b/>
          <w:bCs/>
          <w:color w:val="000000" w:themeColor="text1"/>
          <w:sz w:val="24"/>
          <w:szCs w:val="24"/>
        </w:rPr>
        <w:t>9am</w:t>
      </w:r>
      <w:r w:rsidR="000409AB" w:rsidRPr="00825373">
        <w:rPr>
          <w:rFonts w:ascii="Calibri Light" w:eastAsia="Open Sans" w:hAnsi="Calibri Light" w:cs="Calibri Light"/>
          <w:color w:val="000000" w:themeColor="text1"/>
          <w:sz w:val="24"/>
          <w:szCs w:val="24"/>
        </w:rPr>
        <w:t xml:space="preserve"> on the relevant day</w:t>
      </w:r>
      <w:r w:rsidRPr="00825373">
        <w:rPr>
          <w:rFonts w:ascii="Calibri Light" w:eastAsia="Open Sans" w:hAnsi="Calibri Light" w:cs="Calibri Light"/>
          <w:color w:val="000000" w:themeColor="text1"/>
          <w:sz w:val="24"/>
          <w:szCs w:val="24"/>
        </w:rPr>
        <w:t xml:space="preserve">. Please make yourself known to the Usher when you arrive. You are expected to remain at the CFC until </w:t>
      </w:r>
      <w:r w:rsidR="00D572F5" w:rsidRPr="00825373">
        <w:rPr>
          <w:rFonts w:ascii="Calibri Light" w:eastAsia="Open Sans" w:hAnsi="Calibri Light" w:cs="Calibri Light"/>
          <w:color w:val="000000" w:themeColor="text1"/>
          <w:sz w:val="24"/>
          <w:szCs w:val="24"/>
        </w:rPr>
        <w:t xml:space="preserve">at least </w:t>
      </w:r>
      <w:r w:rsidR="00355F3D">
        <w:rPr>
          <w:rFonts w:ascii="Calibri Light" w:eastAsia="Open Sans" w:hAnsi="Calibri Light" w:cs="Calibri Light"/>
          <w:b/>
          <w:bCs/>
          <w:color w:val="000000" w:themeColor="text1"/>
          <w:sz w:val="24"/>
          <w:szCs w:val="24"/>
        </w:rPr>
        <w:t>5</w:t>
      </w:r>
      <w:r w:rsidR="00D572F5" w:rsidRPr="00825373">
        <w:rPr>
          <w:rFonts w:ascii="Calibri Light" w:eastAsia="Open Sans" w:hAnsi="Calibri Light" w:cs="Calibri Light"/>
          <w:b/>
          <w:bCs/>
          <w:color w:val="000000" w:themeColor="text1"/>
          <w:sz w:val="24"/>
          <w:szCs w:val="24"/>
        </w:rPr>
        <w:t>pm</w:t>
      </w:r>
      <w:r w:rsidR="00D572F5" w:rsidRPr="00825373">
        <w:rPr>
          <w:rFonts w:ascii="Calibri Light" w:eastAsia="Open Sans" w:hAnsi="Calibri Light" w:cs="Calibri Light"/>
          <w:color w:val="000000" w:themeColor="text1"/>
          <w:sz w:val="24"/>
          <w:szCs w:val="24"/>
        </w:rPr>
        <w:t xml:space="preserve"> on that day.</w:t>
      </w:r>
    </w:p>
    <w:p w14:paraId="14CA6C22" w14:textId="7E709754" w:rsidR="00945D5E" w:rsidRPr="00825373" w:rsidRDefault="00945D5E" w:rsidP="00825373">
      <w:pPr>
        <w:pStyle w:val="MediumGrid21"/>
        <w:numPr>
          <w:ilvl w:val="0"/>
          <w:numId w:val="5"/>
        </w:numPr>
        <w:spacing w:line="300" w:lineRule="auto"/>
        <w:jc w:val="both"/>
        <w:rPr>
          <w:rFonts w:ascii="Calibri Light" w:eastAsia="Open Sans" w:hAnsi="Calibri Light" w:cs="Calibri Light"/>
          <w:color w:val="000000" w:themeColor="text1"/>
          <w:sz w:val="24"/>
          <w:szCs w:val="24"/>
        </w:rPr>
      </w:pPr>
      <w:r w:rsidRPr="00825373">
        <w:rPr>
          <w:rFonts w:ascii="Calibri Light" w:eastAsia="Open Sans" w:hAnsi="Calibri Light" w:cs="Calibri Light"/>
          <w:color w:val="000000" w:themeColor="text1"/>
          <w:sz w:val="24"/>
          <w:szCs w:val="24"/>
        </w:rPr>
        <w:t xml:space="preserve">If </w:t>
      </w:r>
      <w:r w:rsidR="00355F3D">
        <w:rPr>
          <w:rFonts w:ascii="Calibri Light" w:eastAsia="Open Sans" w:hAnsi="Calibri Light" w:cs="Calibri Light"/>
          <w:color w:val="000000" w:themeColor="text1"/>
          <w:sz w:val="24"/>
          <w:szCs w:val="24"/>
        </w:rPr>
        <w:t>you are an on-call barrister</w:t>
      </w:r>
      <w:r w:rsidRPr="00825373">
        <w:rPr>
          <w:rFonts w:ascii="Calibri Light" w:eastAsia="Open Sans" w:hAnsi="Calibri Light" w:cs="Calibri Light"/>
          <w:color w:val="000000" w:themeColor="text1"/>
          <w:sz w:val="24"/>
          <w:szCs w:val="24"/>
        </w:rPr>
        <w:t xml:space="preserve">, you must ensure that there is nothing else in your diary </w:t>
      </w:r>
      <w:r w:rsidR="00355F3D">
        <w:rPr>
          <w:rFonts w:ascii="Calibri Light" w:eastAsia="Open Sans" w:hAnsi="Calibri Light" w:cs="Calibri Light"/>
          <w:color w:val="000000" w:themeColor="text1"/>
          <w:sz w:val="24"/>
          <w:szCs w:val="24"/>
        </w:rPr>
        <w:t>during the volunteer slot that you have signed up for (i.e. 9am-2pm for morning/AM slots, and 2-5pm for afternoon/PM slots)</w:t>
      </w:r>
      <w:r w:rsidRPr="00825373">
        <w:rPr>
          <w:rFonts w:ascii="Calibri Light" w:eastAsia="Open Sans" w:hAnsi="Calibri Light" w:cs="Calibri Light"/>
          <w:color w:val="000000" w:themeColor="text1"/>
          <w:sz w:val="24"/>
          <w:szCs w:val="24"/>
        </w:rPr>
        <w:t xml:space="preserve"> that will impede your ability to assist a</w:t>
      </w:r>
      <w:r w:rsidR="00A75C14" w:rsidRPr="00825373">
        <w:rPr>
          <w:rFonts w:ascii="Calibri Light" w:eastAsia="Open Sans" w:hAnsi="Calibri Light" w:cs="Calibri Light"/>
          <w:color w:val="000000" w:themeColor="text1"/>
          <w:sz w:val="24"/>
          <w:szCs w:val="24"/>
        </w:rPr>
        <w:t>n LIP referred to the scheme</w:t>
      </w:r>
      <w:r w:rsidRPr="00825373">
        <w:rPr>
          <w:rFonts w:ascii="Calibri Light" w:eastAsia="Open Sans" w:hAnsi="Calibri Light" w:cs="Calibri Light"/>
          <w:color w:val="000000" w:themeColor="text1"/>
          <w:sz w:val="24"/>
          <w:szCs w:val="24"/>
        </w:rPr>
        <w:t xml:space="preserve"> at short notice (such as a hearing or </w:t>
      </w:r>
      <w:r w:rsidR="008F3F22" w:rsidRPr="00825373">
        <w:rPr>
          <w:rFonts w:ascii="Calibri Light" w:eastAsia="Open Sans" w:hAnsi="Calibri Light" w:cs="Calibri Light"/>
          <w:color w:val="000000" w:themeColor="text1"/>
          <w:sz w:val="24"/>
          <w:szCs w:val="24"/>
        </w:rPr>
        <w:t xml:space="preserve">a </w:t>
      </w:r>
      <w:r w:rsidRPr="00825373">
        <w:rPr>
          <w:rFonts w:ascii="Calibri Light" w:eastAsia="Open Sans" w:hAnsi="Calibri Light" w:cs="Calibri Light"/>
          <w:color w:val="000000" w:themeColor="text1"/>
          <w:sz w:val="24"/>
          <w:szCs w:val="24"/>
        </w:rPr>
        <w:t xml:space="preserve">conference). </w:t>
      </w:r>
      <w:r w:rsidR="008F3F22" w:rsidRPr="00825373">
        <w:rPr>
          <w:rFonts w:ascii="Calibri Light" w:eastAsia="Open Sans" w:hAnsi="Calibri Light" w:cs="Calibri Light"/>
          <w:color w:val="000000" w:themeColor="text1"/>
          <w:sz w:val="24"/>
          <w:szCs w:val="24"/>
        </w:rPr>
        <w:t xml:space="preserve">The </w:t>
      </w:r>
      <w:r w:rsidR="00E4302E" w:rsidRPr="00825373">
        <w:rPr>
          <w:rFonts w:ascii="Calibri Light" w:eastAsia="Open Sans" w:hAnsi="Calibri Light" w:cs="Calibri Light"/>
          <w:color w:val="000000" w:themeColor="text1"/>
          <w:sz w:val="24"/>
          <w:szCs w:val="24"/>
        </w:rPr>
        <w:t xml:space="preserve">on-duty </w:t>
      </w:r>
      <w:r w:rsidR="008F3F22" w:rsidRPr="00825373">
        <w:rPr>
          <w:rFonts w:ascii="Calibri Light" w:eastAsia="Open Sans" w:hAnsi="Calibri Light" w:cs="Calibri Light"/>
          <w:color w:val="000000" w:themeColor="text1"/>
          <w:sz w:val="24"/>
          <w:szCs w:val="24"/>
        </w:rPr>
        <w:t xml:space="preserve">barrister will be in touch with you when/if they have allocated </w:t>
      </w:r>
      <w:r w:rsidR="0065332C" w:rsidRPr="00825373">
        <w:rPr>
          <w:rFonts w:ascii="Calibri Light" w:eastAsia="Open Sans" w:hAnsi="Calibri Light" w:cs="Calibri Light"/>
          <w:color w:val="000000" w:themeColor="text1"/>
          <w:sz w:val="24"/>
          <w:szCs w:val="24"/>
        </w:rPr>
        <w:t>you to a</w:t>
      </w:r>
      <w:r w:rsidR="00EA1E77" w:rsidRPr="00825373">
        <w:rPr>
          <w:rFonts w:ascii="Calibri Light" w:eastAsia="Open Sans" w:hAnsi="Calibri Light" w:cs="Calibri Light"/>
          <w:color w:val="000000" w:themeColor="text1"/>
          <w:sz w:val="24"/>
          <w:szCs w:val="24"/>
        </w:rPr>
        <w:t>n LIP</w:t>
      </w:r>
      <w:r w:rsidR="0065332C" w:rsidRPr="00825373">
        <w:rPr>
          <w:rFonts w:ascii="Calibri Light" w:eastAsia="Open Sans" w:hAnsi="Calibri Light" w:cs="Calibri Light"/>
          <w:color w:val="000000" w:themeColor="text1"/>
          <w:sz w:val="24"/>
          <w:szCs w:val="24"/>
        </w:rPr>
        <w:t xml:space="preserve"> to </w:t>
      </w:r>
      <w:proofErr w:type="gramStart"/>
      <w:r w:rsidR="004236A4" w:rsidRPr="00825373">
        <w:rPr>
          <w:rFonts w:ascii="Calibri Light" w:eastAsia="Open Sans" w:hAnsi="Calibri Light" w:cs="Calibri Light"/>
          <w:color w:val="000000" w:themeColor="text1"/>
          <w:sz w:val="24"/>
          <w:szCs w:val="24"/>
        </w:rPr>
        <w:t>provide assistance</w:t>
      </w:r>
      <w:proofErr w:type="gramEnd"/>
      <w:r w:rsidR="004236A4" w:rsidRPr="00825373">
        <w:rPr>
          <w:rFonts w:ascii="Calibri Light" w:eastAsia="Open Sans" w:hAnsi="Calibri Light" w:cs="Calibri Light"/>
          <w:color w:val="000000" w:themeColor="text1"/>
          <w:sz w:val="24"/>
          <w:szCs w:val="24"/>
        </w:rPr>
        <w:t>.</w:t>
      </w:r>
      <w:r w:rsidR="00E4302E" w:rsidRPr="00825373">
        <w:rPr>
          <w:rFonts w:ascii="Calibri Light" w:eastAsia="Open Sans" w:hAnsi="Calibri Light" w:cs="Calibri Light"/>
          <w:color w:val="000000" w:themeColor="text1"/>
          <w:sz w:val="24"/>
          <w:szCs w:val="24"/>
        </w:rPr>
        <w:t xml:space="preserve"> </w:t>
      </w:r>
    </w:p>
    <w:p w14:paraId="377FBCB3" w14:textId="5C2E3461" w:rsidR="00640390" w:rsidRPr="00825373" w:rsidRDefault="00945D5E" w:rsidP="00640390">
      <w:pPr>
        <w:pStyle w:val="MediumGrid21"/>
        <w:spacing w:line="300" w:lineRule="auto"/>
        <w:jc w:val="both"/>
        <w:rPr>
          <w:rFonts w:ascii="Calibri Light" w:eastAsia="Open Sans" w:hAnsi="Calibri Light" w:cs="Calibri Light"/>
          <w:b/>
          <w:bCs/>
          <w:color w:val="000000" w:themeColor="text1"/>
          <w:sz w:val="24"/>
          <w:szCs w:val="24"/>
        </w:rPr>
      </w:pPr>
      <w:r w:rsidRPr="00825373">
        <w:rPr>
          <w:rFonts w:ascii="Calibri Light" w:eastAsia="Open Sans" w:hAnsi="Calibri Light" w:cs="Calibri Light"/>
          <w:b/>
          <w:bCs/>
          <w:color w:val="000000" w:themeColor="text1"/>
          <w:sz w:val="24"/>
          <w:szCs w:val="24"/>
        </w:rPr>
        <w:t>What if I find that I am no longer available on a day for which I have volunteered to work with the Scheme?</w:t>
      </w:r>
    </w:p>
    <w:p w14:paraId="1837BDEE" w14:textId="47782A2E" w:rsidR="00945D5E" w:rsidRPr="00825373" w:rsidRDefault="00945D5E" w:rsidP="00825373">
      <w:pPr>
        <w:pStyle w:val="MediumGrid21"/>
        <w:numPr>
          <w:ilvl w:val="0"/>
          <w:numId w:val="5"/>
        </w:numPr>
        <w:spacing w:line="300" w:lineRule="auto"/>
        <w:jc w:val="both"/>
        <w:rPr>
          <w:rFonts w:ascii="Calibri Light" w:eastAsia="Open Sans" w:hAnsi="Calibri Light" w:cs="Calibri Light"/>
          <w:color w:val="000000" w:themeColor="text1"/>
          <w:sz w:val="24"/>
          <w:szCs w:val="24"/>
        </w:rPr>
      </w:pPr>
      <w:r w:rsidRPr="00825373">
        <w:rPr>
          <w:rFonts w:ascii="Calibri Light" w:eastAsia="Open Sans" w:hAnsi="Calibri Light" w:cs="Calibri Light"/>
          <w:color w:val="000000" w:themeColor="text1"/>
          <w:sz w:val="24"/>
          <w:szCs w:val="24"/>
        </w:rPr>
        <w:t xml:space="preserve">You should withdraw only in exceptional circumstances, and you are responsible for providing the </w:t>
      </w:r>
      <w:r w:rsidR="00E4302E" w:rsidRPr="00825373">
        <w:rPr>
          <w:rFonts w:ascii="Calibri Light" w:eastAsia="Open Sans" w:hAnsi="Calibri Light" w:cs="Calibri Light"/>
          <w:color w:val="000000" w:themeColor="text1"/>
          <w:sz w:val="24"/>
          <w:szCs w:val="24"/>
        </w:rPr>
        <w:t>sc</w:t>
      </w:r>
      <w:r w:rsidRPr="00825373">
        <w:rPr>
          <w:rFonts w:ascii="Calibri Light" w:eastAsia="Open Sans" w:hAnsi="Calibri Light" w:cs="Calibri Light"/>
          <w:color w:val="000000" w:themeColor="text1"/>
          <w:sz w:val="24"/>
          <w:szCs w:val="24"/>
        </w:rPr>
        <w:t xml:space="preserve">heme with a replacement volunteer </w:t>
      </w:r>
      <w:r w:rsidR="00083BB2" w:rsidRPr="00825373">
        <w:rPr>
          <w:rFonts w:ascii="Calibri Light" w:eastAsia="Open Sans" w:hAnsi="Calibri Light" w:cs="Calibri Light"/>
          <w:color w:val="000000" w:themeColor="text1"/>
          <w:sz w:val="24"/>
          <w:szCs w:val="24"/>
        </w:rPr>
        <w:t xml:space="preserve">barrister </w:t>
      </w:r>
      <w:r w:rsidRPr="00825373">
        <w:rPr>
          <w:rFonts w:ascii="Calibri Light" w:eastAsia="Open Sans" w:hAnsi="Calibri Light" w:cs="Calibri Light"/>
          <w:color w:val="000000" w:themeColor="text1"/>
          <w:sz w:val="24"/>
          <w:szCs w:val="24"/>
        </w:rPr>
        <w:t>to take your place for that day.</w:t>
      </w:r>
    </w:p>
    <w:p w14:paraId="63F73EE8" w14:textId="77777777" w:rsidR="006D484A" w:rsidRPr="00825373" w:rsidRDefault="006D484A" w:rsidP="00640390">
      <w:pPr>
        <w:rPr>
          <w:color w:val="000000" w:themeColor="text1"/>
        </w:rPr>
      </w:pPr>
    </w:p>
    <w:p w14:paraId="08C2A272" w14:textId="25317375" w:rsidR="009D30A9" w:rsidRPr="00825373" w:rsidRDefault="006D484A" w:rsidP="00640390">
      <w:pPr>
        <w:rPr>
          <w:b/>
          <w:bCs/>
          <w:color w:val="000000" w:themeColor="text1"/>
        </w:rPr>
      </w:pPr>
      <w:r w:rsidRPr="00825373">
        <w:rPr>
          <w:b/>
          <w:bCs/>
          <w:color w:val="000000" w:themeColor="text1"/>
        </w:rPr>
        <w:t xml:space="preserve">What assistance would I be expected </w:t>
      </w:r>
      <w:r w:rsidR="009D30A9" w:rsidRPr="00825373">
        <w:rPr>
          <w:b/>
          <w:bCs/>
          <w:color w:val="000000" w:themeColor="text1"/>
        </w:rPr>
        <w:t>to offer to litigants allocated to me?</w:t>
      </w:r>
    </w:p>
    <w:p w14:paraId="00EB71B0" w14:textId="77777777" w:rsidR="00640390" w:rsidRPr="00825373" w:rsidRDefault="00640390" w:rsidP="00640390">
      <w:pPr>
        <w:rPr>
          <w:b/>
          <w:bCs/>
          <w:color w:val="000000" w:themeColor="text1"/>
        </w:rPr>
      </w:pPr>
    </w:p>
    <w:p w14:paraId="50192223" w14:textId="61BC0480" w:rsidR="009D30A9" w:rsidRPr="00825373" w:rsidRDefault="00CF2208" w:rsidP="00825373">
      <w:pPr>
        <w:pStyle w:val="ListParagraph"/>
        <w:numPr>
          <w:ilvl w:val="0"/>
          <w:numId w:val="5"/>
        </w:numPr>
        <w:rPr>
          <w:color w:val="000000" w:themeColor="text1"/>
        </w:rPr>
      </w:pPr>
      <w:r w:rsidRPr="00825373">
        <w:rPr>
          <w:color w:val="000000" w:themeColor="text1"/>
        </w:rPr>
        <w:t>You should always try, if appropriate, to provide the litigant with legal advice. It is understood that you will not have much time to read into the case</w:t>
      </w:r>
      <w:r w:rsidR="001B1BFA" w:rsidRPr="00825373">
        <w:rPr>
          <w:color w:val="000000" w:themeColor="text1"/>
        </w:rPr>
        <w:t>, but you should try to offer such immediate advice to the litigant as is possible in the circumstances.</w:t>
      </w:r>
    </w:p>
    <w:p w14:paraId="37F37E9E" w14:textId="77777777" w:rsidR="001B1BFA" w:rsidRPr="00825373" w:rsidRDefault="001B1BFA" w:rsidP="00640390">
      <w:pPr>
        <w:rPr>
          <w:color w:val="000000" w:themeColor="text1"/>
        </w:rPr>
      </w:pPr>
    </w:p>
    <w:p w14:paraId="18BE21A5" w14:textId="5DB6B6CD" w:rsidR="001B1BFA" w:rsidRPr="00825373" w:rsidRDefault="001B1BFA" w:rsidP="00825373">
      <w:pPr>
        <w:pStyle w:val="ListParagraph"/>
        <w:numPr>
          <w:ilvl w:val="0"/>
          <w:numId w:val="5"/>
        </w:numPr>
        <w:rPr>
          <w:color w:val="000000" w:themeColor="text1"/>
        </w:rPr>
      </w:pPr>
      <w:r w:rsidRPr="00825373">
        <w:rPr>
          <w:color w:val="000000" w:themeColor="text1"/>
        </w:rPr>
        <w:t xml:space="preserve">The </w:t>
      </w:r>
      <w:r w:rsidR="00E4302E" w:rsidRPr="00825373">
        <w:rPr>
          <w:color w:val="000000" w:themeColor="text1"/>
        </w:rPr>
        <w:t>s</w:t>
      </w:r>
      <w:r w:rsidRPr="00825373">
        <w:rPr>
          <w:color w:val="000000" w:themeColor="text1"/>
        </w:rPr>
        <w:t>cheme also envisages that</w:t>
      </w:r>
      <w:r w:rsidR="00A15AEC" w:rsidRPr="00825373">
        <w:rPr>
          <w:color w:val="000000" w:themeColor="text1"/>
        </w:rPr>
        <w:t xml:space="preserve"> </w:t>
      </w:r>
      <w:r w:rsidR="002410D4" w:rsidRPr="00825373">
        <w:rPr>
          <w:color w:val="000000" w:themeColor="text1"/>
        </w:rPr>
        <w:t>you may appear for the litigant on that day’s hearing</w:t>
      </w:r>
      <w:r w:rsidR="00A15AEC" w:rsidRPr="00825373">
        <w:rPr>
          <w:color w:val="000000" w:themeColor="text1"/>
        </w:rPr>
        <w:t xml:space="preserve"> if </w:t>
      </w:r>
      <w:r w:rsidR="00F070B4" w:rsidRPr="00825373">
        <w:rPr>
          <w:color w:val="000000" w:themeColor="text1"/>
        </w:rPr>
        <w:t>you are requested to do so and are able to do so</w:t>
      </w:r>
      <w:r w:rsidR="00ED235F" w:rsidRPr="00825373">
        <w:rPr>
          <w:color w:val="000000" w:themeColor="text1"/>
        </w:rPr>
        <w:t xml:space="preserve">. </w:t>
      </w:r>
    </w:p>
    <w:p w14:paraId="7C853341" w14:textId="77777777" w:rsidR="00B37571" w:rsidRPr="00825373" w:rsidRDefault="00B37571" w:rsidP="00640390">
      <w:pPr>
        <w:rPr>
          <w:color w:val="000000" w:themeColor="text1"/>
        </w:rPr>
      </w:pPr>
    </w:p>
    <w:p w14:paraId="799F2458" w14:textId="38A0C1BD" w:rsidR="00B37571" w:rsidRPr="00825373" w:rsidRDefault="00B37571" w:rsidP="00825373">
      <w:pPr>
        <w:pStyle w:val="ListParagraph"/>
        <w:numPr>
          <w:ilvl w:val="0"/>
          <w:numId w:val="5"/>
        </w:numPr>
        <w:rPr>
          <w:color w:val="000000" w:themeColor="text1"/>
        </w:rPr>
      </w:pPr>
      <w:r w:rsidRPr="00825373">
        <w:rPr>
          <w:color w:val="000000" w:themeColor="text1"/>
        </w:rPr>
        <w:t xml:space="preserve">At the end of the day, you should (so far as possible) advise the litigant on what to do next. This </w:t>
      </w:r>
      <w:r w:rsidR="00F1219D" w:rsidRPr="00825373">
        <w:rPr>
          <w:color w:val="000000" w:themeColor="text1"/>
        </w:rPr>
        <w:t xml:space="preserve">may include </w:t>
      </w:r>
      <w:r w:rsidR="006873F3" w:rsidRPr="00825373">
        <w:rPr>
          <w:color w:val="000000" w:themeColor="text1"/>
        </w:rPr>
        <w:t xml:space="preserve">directing them </w:t>
      </w:r>
      <w:r w:rsidR="00ED235F" w:rsidRPr="00825373">
        <w:rPr>
          <w:color w:val="000000" w:themeColor="text1"/>
        </w:rPr>
        <w:t>a</w:t>
      </w:r>
      <w:r w:rsidR="006873F3" w:rsidRPr="00825373">
        <w:rPr>
          <w:color w:val="000000" w:themeColor="text1"/>
        </w:rPr>
        <w:t>s</w:t>
      </w:r>
      <w:r w:rsidR="00ED235F" w:rsidRPr="00825373">
        <w:rPr>
          <w:color w:val="000000" w:themeColor="text1"/>
        </w:rPr>
        <w:t xml:space="preserve"> to</w:t>
      </w:r>
      <w:r w:rsidR="006873F3" w:rsidRPr="00825373">
        <w:rPr>
          <w:color w:val="000000" w:themeColor="text1"/>
        </w:rPr>
        <w:t xml:space="preserve"> how to obtain further assistance going forwards, </w:t>
      </w:r>
      <w:r w:rsidR="00ED235F" w:rsidRPr="00825373">
        <w:rPr>
          <w:color w:val="000000" w:themeColor="text1"/>
        </w:rPr>
        <w:t>e.g.</w:t>
      </w:r>
      <w:r w:rsidR="006873F3" w:rsidRPr="00825373">
        <w:rPr>
          <w:color w:val="000000" w:themeColor="text1"/>
        </w:rPr>
        <w:t xml:space="preserve"> </w:t>
      </w:r>
      <w:r w:rsidR="004236A4" w:rsidRPr="00825373">
        <w:rPr>
          <w:color w:val="000000" w:themeColor="text1"/>
        </w:rPr>
        <w:t>by</w:t>
      </w:r>
      <w:r w:rsidR="006873F3" w:rsidRPr="00825373">
        <w:rPr>
          <w:color w:val="000000" w:themeColor="text1"/>
        </w:rPr>
        <w:t xml:space="preserve"> applying for future representation via Advocate.</w:t>
      </w:r>
      <w:r w:rsidR="00F041D6" w:rsidRPr="00825373">
        <w:rPr>
          <w:color w:val="000000" w:themeColor="text1"/>
        </w:rPr>
        <w:t xml:space="preserve"> </w:t>
      </w:r>
    </w:p>
    <w:p w14:paraId="2D04207F" w14:textId="77777777" w:rsidR="00996FCB" w:rsidRPr="00825373" w:rsidRDefault="00996FCB" w:rsidP="00640390">
      <w:pPr>
        <w:rPr>
          <w:color w:val="000000" w:themeColor="text1"/>
        </w:rPr>
      </w:pPr>
    </w:p>
    <w:p w14:paraId="29C76772" w14:textId="07185C78" w:rsidR="00E4302E" w:rsidRPr="00825373" w:rsidRDefault="00996FCB" w:rsidP="00825373">
      <w:pPr>
        <w:pStyle w:val="ListParagraph"/>
        <w:numPr>
          <w:ilvl w:val="0"/>
          <w:numId w:val="5"/>
        </w:numPr>
        <w:rPr>
          <w:color w:val="000000" w:themeColor="text1"/>
        </w:rPr>
      </w:pPr>
      <w:r w:rsidRPr="00825373">
        <w:rPr>
          <w:color w:val="000000" w:themeColor="text1"/>
        </w:rPr>
        <w:t>At the end of the day you must also complete the concluding letter</w:t>
      </w:r>
      <w:r w:rsidR="004E555A" w:rsidRPr="00825373">
        <w:rPr>
          <w:color w:val="000000" w:themeColor="text1"/>
        </w:rPr>
        <w:t xml:space="preserve"> which will summarise what happened and what needs to happen. One copy of the concluding letter should be given to the </w:t>
      </w:r>
      <w:r w:rsidR="00C3399E" w:rsidRPr="00825373">
        <w:rPr>
          <w:color w:val="000000" w:themeColor="text1"/>
        </w:rPr>
        <w:t xml:space="preserve">LIP </w:t>
      </w:r>
      <w:r w:rsidR="004E555A" w:rsidRPr="00825373">
        <w:rPr>
          <w:color w:val="000000" w:themeColor="text1"/>
        </w:rPr>
        <w:t>you assisted</w:t>
      </w:r>
      <w:r w:rsidR="00E4302E" w:rsidRPr="00825373">
        <w:rPr>
          <w:color w:val="000000" w:themeColor="text1"/>
        </w:rPr>
        <w:t xml:space="preserve"> – in hardcopy but also if possible via email. Please also send a copy of the letter to the scheme’s email account for record-keeping purposes </w:t>
      </w:r>
      <w:r w:rsidR="00360A0F">
        <w:rPr>
          <w:color w:val="000000" w:themeColor="text1"/>
        </w:rPr>
        <w:t>(</w:t>
      </w:r>
      <w:hyperlink r:id="rId8" w:history="1">
        <w:r w:rsidR="00EF5ED6" w:rsidRPr="00DB5139">
          <w:rPr>
            <w:rStyle w:val="Hyperlink"/>
          </w:rPr>
          <w:t>familybarlink@weareadvocate.org.uk</w:t>
        </w:r>
      </w:hyperlink>
      <w:r w:rsidR="00EF5ED6">
        <w:rPr>
          <w:color w:val="000000" w:themeColor="text1"/>
        </w:rPr>
        <w:t xml:space="preserve">). </w:t>
      </w:r>
    </w:p>
    <w:p w14:paraId="4EAA524A" w14:textId="77777777" w:rsidR="00DA3ABD" w:rsidRPr="00825373" w:rsidRDefault="00DA3ABD" w:rsidP="00640390">
      <w:pPr>
        <w:rPr>
          <w:color w:val="000000" w:themeColor="text1"/>
          <w:lang w:val="en-US"/>
        </w:rPr>
      </w:pPr>
    </w:p>
    <w:p w14:paraId="70B49769" w14:textId="290C6C3F" w:rsidR="00996FCB" w:rsidRPr="00825373" w:rsidRDefault="00DA3ABD" w:rsidP="00825373">
      <w:pPr>
        <w:pStyle w:val="ListParagraph"/>
        <w:numPr>
          <w:ilvl w:val="0"/>
          <w:numId w:val="5"/>
        </w:numPr>
        <w:rPr>
          <w:color w:val="000000" w:themeColor="text1"/>
          <w:lang w:val="en-US"/>
        </w:rPr>
      </w:pPr>
      <w:r w:rsidRPr="00825373">
        <w:rPr>
          <w:color w:val="000000" w:themeColor="text1"/>
          <w:lang w:val="en-US"/>
        </w:rPr>
        <w:t xml:space="preserve">After you have given the </w:t>
      </w:r>
      <w:r w:rsidR="00276DC3" w:rsidRPr="00825373">
        <w:rPr>
          <w:color w:val="000000" w:themeColor="text1"/>
          <w:lang w:val="en-US"/>
        </w:rPr>
        <w:t>LIP the c</w:t>
      </w:r>
      <w:r w:rsidRPr="00825373">
        <w:rPr>
          <w:color w:val="000000" w:themeColor="text1"/>
          <w:lang w:val="en-US"/>
        </w:rPr>
        <w:t xml:space="preserve">oncluding </w:t>
      </w:r>
      <w:r w:rsidR="00276DC3" w:rsidRPr="00825373">
        <w:rPr>
          <w:color w:val="000000" w:themeColor="text1"/>
          <w:lang w:val="en-US"/>
        </w:rPr>
        <w:t>l</w:t>
      </w:r>
      <w:r w:rsidRPr="00825373">
        <w:rPr>
          <w:color w:val="000000" w:themeColor="text1"/>
          <w:lang w:val="en-US"/>
        </w:rPr>
        <w:t>etter</w:t>
      </w:r>
      <w:r w:rsidR="006F5D3F" w:rsidRPr="00825373">
        <w:rPr>
          <w:color w:val="000000" w:themeColor="text1"/>
          <w:lang w:val="en-US"/>
        </w:rPr>
        <w:t xml:space="preserve"> and have sent a copy to </w:t>
      </w:r>
      <w:r w:rsidR="00EF5ED6">
        <w:rPr>
          <w:color w:val="000000" w:themeColor="text1"/>
          <w:lang w:val="en-US"/>
        </w:rPr>
        <w:t>the Scheme’s email address</w:t>
      </w:r>
      <w:r w:rsidR="00276DC3" w:rsidRPr="00825373">
        <w:rPr>
          <w:color w:val="000000" w:themeColor="text1"/>
          <w:lang w:val="en-US"/>
        </w:rPr>
        <w:t xml:space="preserve">, </w:t>
      </w:r>
      <w:r w:rsidRPr="00825373">
        <w:rPr>
          <w:color w:val="000000" w:themeColor="text1"/>
          <w:lang w:val="en-US"/>
        </w:rPr>
        <w:t xml:space="preserve">your involvement in the case under the licensed access provided by Advocate is at an end. </w:t>
      </w:r>
    </w:p>
    <w:p w14:paraId="15D3808C" w14:textId="77777777" w:rsidR="00206EB5" w:rsidRPr="00825373" w:rsidRDefault="00206EB5" w:rsidP="00640390">
      <w:pPr>
        <w:rPr>
          <w:color w:val="000000" w:themeColor="text1"/>
        </w:rPr>
      </w:pPr>
    </w:p>
    <w:p w14:paraId="413D4DF2" w14:textId="36951CEC" w:rsidR="00206EB5" w:rsidRPr="00825373" w:rsidRDefault="00206EB5" w:rsidP="00640390">
      <w:pPr>
        <w:rPr>
          <w:b/>
          <w:bCs/>
          <w:color w:val="000000" w:themeColor="text1"/>
        </w:rPr>
      </w:pPr>
      <w:r w:rsidRPr="00825373">
        <w:rPr>
          <w:b/>
          <w:bCs/>
          <w:color w:val="000000" w:themeColor="text1"/>
        </w:rPr>
        <w:t xml:space="preserve">Would I be obliged to </w:t>
      </w:r>
      <w:proofErr w:type="gramStart"/>
      <w:r w:rsidRPr="00825373">
        <w:rPr>
          <w:b/>
          <w:bCs/>
          <w:color w:val="000000" w:themeColor="text1"/>
        </w:rPr>
        <w:t>provide assistance to</w:t>
      </w:r>
      <w:proofErr w:type="gramEnd"/>
      <w:r w:rsidRPr="00825373">
        <w:rPr>
          <w:b/>
          <w:bCs/>
          <w:color w:val="000000" w:themeColor="text1"/>
        </w:rPr>
        <w:t xml:space="preserve"> any litigant allocated to me?</w:t>
      </w:r>
    </w:p>
    <w:p w14:paraId="7A057F42" w14:textId="77777777" w:rsidR="00206EB5" w:rsidRPr="00825373" w:rsidRDefault="00206EB5" w:rsidP="00640390">
      <w:pPr>
        <w:rPr>
          <w:b/>
          <w:bCs/>
          <w:color w:val="000000" w:themeColor="text1"/>
        </w:rPr>
      </w:pPr>
    </w:p>
    <w:p w14:paraId="0A28DABB" w14:textId="74272293" w:rsidR="002A4E01" w:rsidRPr="00825373" w:rsidRDefault="002A4E01" w:rsidP="00825373">
      <w:pPr>
        <w:pStyle w:val="MediumGrid21"/>
        <w:numPr>
          <w:ilvl w:val="0"/>
          <w:numId w:val="5"/>
        </w:numPr>
        <w:spacing w:line="300" w:lineRule="auto"/>
        <w:jc w:val="both"/>
        <w:rPr>
          <w:rFonts w:ascii="Calibri Light" w:eastAsia="Open Sans" w:hAnsi="Calibri Light" w:cs="Calibri Light"/>
          <w:color w:val="000000" w:themeColor="text1"/>
          <w:sz w:val="24"/>
          <w:szCs w:val="24"/>
        </w:rPr>
      </w:pPr>
      <w:r w:rsidRPr="00825373">
        <w:rPr>
          <w:rFonts w:ascii="Calibri Light" w:eastAsia="Open Sans" w:hAnsi="Calibri Light" w:cs="Calibri Light"/>
          <w:color w:val="000000" w:themeColor="text1"/>
          <w:sz w:val="24"/>
          <w:szCs w:val="24"/>
        </w:rPr>
        <w:t xml:space="preserve">You must always take into account your professional obligations and your competence when deciding what </w:t>
      </w:r>
      <w:proofErr w:type="gramStart"/>
      <w:r w:rsidRPr="00825373">
        <w:rPr>
          <w:rFonts w:ascii="Calibri Light" w:eastAsia="Open Sans" w:hAnsi="Calibri Light" w:cs="Calibri Light"/>
          <w:color w:val="000000" w:themeColor="text1"/>
          <w:sz w:val="24"/>
          <w:szCs w:val="24"/>
        </w:rPr>
        <w:t>assistance</w:t>
      </w:r>
      <w:proofErr w:type="gramEnd"/>
      <w:r w:rsidRPr="00825373">
        <w:rPr>
          <w:rFonts w:ascii="Calibri Light" w:eastAsia="Open Sans" w:hAnsi="Calibri Light" w:cs="Calibri Light"/>
          <w:color w:val="000000" w:themeColor="text1"/>
          <w:sz w:val="24"/>
          <w:szCs w:val="24"/>
        </w:rPr>
        <w:t xml:space="preserve"> you are able to offer, and it is your responsibility to satisfy yourself it is appropriate to act. </w:t>
      </w:r>
    </w:p>
    <w:p w14:paraId="6DAB7149" w14:textId="21DF171E" w:rsidR="006D484A" w:rsidRPr="00825373" w:rsidRDefault="002A4E01" w:rsidP="00825373">
      <w:pPr>
        <w:pStyle w:val="MediumGrid21"/>
        <w:numPr>
          <w:ilvl w:val="0"/>
          <w:numId w:val="5"/>
        </w:numPr>
        <w:spacing w:line="300" w:lineRule="auto"/>
        <w:jc w:val="both"/>
        <w:rPr>
          <w:rFonts w:ascii="Calibri Light" w:eastAsia="Open Sans" w:hAnsi="Calibri Light" w:cs="Calibri Light"/>
          <w:color w:val="000000" w:themeColor="text1"/>
          <w:sz w:val="24"/>
          <w:szCs w:val="24"/>
        </w:rPr>
      </w:pPr>
      <w:r w:rsidRPr="00825373">
        <w:rPr>
          <w:rFonts w:ascii="Calibri Light" w:eastAsia="Open Sans" w:hAnsi="Calibri Light" w:cs="Calibri Light"/>
          <w:color w:val="000000" w:themeColor="text1"/>
          <w:sz w:val="24"/>
          <w:szCs w:val="24"/>
        </w:rPr>
        <w:t xml:space="preserve">You are free to decline to </w:t>
      </w:r>
      <w:proofErr w:type="gramStart"/>
      <w:r w:rsidRPr="00825373">
        <w:rPr>
          <w:rFonts w:ascii="Calibri Light" w:eastAsia="Open Sans" w:hAnsi="Calibri Light" w:cs="Calibri Light"/>
          <w:color w:val="000000" w:themeColor="text1"/>
          <w:sz w:val="24"/>
          <w:szCs w:val="24"/>
        </w:rPr>
        <w:t>provide assistance</w:t>
      </w:r>
      <w:proofErr w:type="gramEnd"/>
      <w:r w:rsidRPr="00825373">
        <w:rPr>
          <w:rFonts w:ascii="Calibri Light" w:eastAsia="Open Sans" w:hAnsi="Calibri Light" w:cs="Calibri Light"/>
          <w:color w:val="000000" w:themeColor="text1"/>
          <w:sz w:val="24"/>
          <w:szCs w:val="24"/>
        </w:rPr>
        <w:t xml:space="preserve">, and to decide the scope of any assistance you do provide. </w:t>
      </w:r>
    </w:p>
    <w:p w14:paraId="60863791" w14:textId="53763508" w:rsidR="00AC5755" w:rsidRPr="00825373" w:rsidRDefault="00502C57" w:rsidP="00825373">
      <w:pPr>
        <w:pStyle w:val="MediumGrid21"/>
        <w:numPr>
          <w:ilvl w:val="0"/>
          <w:numId w:val="5"/>
        </w:numPr>
        <w:spacing w:line="300" w:lineRule="auto"/>
        <w:jc w:val="both"/>
        <w:rPr>
          <w:rFonts w:ascii="Calibri Light" w:eastAsia="Open Sans" w:hAnsi="Calibri Light" w:cs="Calibri Light"/>
          <w:color w:val="000000" w:themeColor="text1"/>
          <w:sz w:val="24"/>
          <w:szCs w:val="24"/>
        </w:rPr>
      </w:pPr>
      <w:r w:rsidRPr="00825373">
        <w:rPr>
          <w:rFonts w:ascii="Calibri Light" w:eastAsia="Open Sans" w:hAnsi="Calibri Light" w:cs="Calibri Light"/>
          <w:color w:val="000000" w:themeColor="text1"/>
          <w:sz w:val="24"/>
          <w:szCs w:val="24"/>
        </w:rPr>
        <w:t>Although</w:t>
      </w:r>
      <w:r w:rsidR="002A4E01" w:rsidRPr="00825373">
        <w:rPr>
          <w:rFonts w:ascii="Calibri Light" w:eastAsia="Open Sans" w:hAnsi="Calibri Light" w:cs="Calibri Light"/>
          <w:color w:val="000000" w:themeColor="text1"/>
          <w:sz w:val="24"/>
          <w:szCs w:val="24"/>
        </w:rPr>
        <w:t xml:space="preserve"> the decision will be at the discretion of the </w:t>
      </w:r>
      <w:r w:rsidRPr="00825373">
        <w:rPr>
          <w:rFonts w:ascii="Calibri Light" w:eastAsia="Open Sans" w:hAnsi="Calibri Light" w:cs="Calibri Light"/>
          <w:color w:val="000000" w:themeColor="text1"/>
          <w:sz w:val="24"/>
          <w:szCs w:val="24"/>
        </w:rPr>
        <w:t>relevant Judge</w:t>
      </w:r>
      <w:r w:rsidR="002A4E01" w:rsidRPr="00825373">
        <w:rPr>
          <w:rFonts w:ascii="Calibri Light" w:eastAsia="Open Sans" w:hAnsi="Calibri Light" w:cs="Calibri Light"/>
          <w:color w:val="000000" w:themeColor="text1"/>
          <w:sz w:val="24"/>
          <w:szCs w:val="24"/>
        </w:rPr>
        <w:t xml:space="preserve">, you are also free to make reasonable requests (for example, that the matter </w:t>
      </w:r>
      <w:r w:rsidRPr="00825373">
        <w:rPr>
          <w:rFonts w:ascii="Calibri Light" w:eastAsia="Open Sans" w:hAnsi="Calibri Light" w:cs="Calibri Light"/>
          <w:color w:val="000000" w:themeColor="text1"/>
          <w:sz w:val="24"/>
          <w:szCs w:val="24"/>
        </w:rPr>
        <w:t xml:space="preserve">be moved </w:t>
      </w:r>
      <w:r w:rsidR="002A4E01" w:rsidRPr="00825373">
        <w:rPr>
          <w:rFonts w:ascii="Calibri Light" w:eastAsia="Open Sans" w:hAnsi="Calibri Light" w:cs="Calibri Light"/>
          <w:color w:val="000000" w:themeColor="text1"/>
          <w:sz w:val="24"/>
          <w:szCs w:val="24"/>
        </w:rPr>
        <w:t xml:space="preserve">further down the </w:t>
      </w:r>
      <w:r w:rsidRPr="00825373">
        <w:rPr>
          <w:rFonts w:ascii="Calibri Light" w:eastAsia="Open Sans" w:hAnsi="Calibri Light" w:cs="Calibri Light"/>
          <w:color w:val="000000" w:themeColor="text1"/>
          <w:sz w:val="24"/>
          <w:szCs w:val="24"/>
        </w:rPr>
        <w:t xml:space="preserve">Judge’s </w:t>
      </w:r>
      <w:r w:rsidR="002A4E01" w:rsidRPr="00825373">
        <w:rPr>
          <w:rFonts w:ascii="Calibri Light" w:eastAsia="Open Sans" w:hAnsi="Calibri Light" w:cs="Calibri Light"/>
          <w:color w:val="000000" w:themeColor="text1"/>
          <w:sz w:val="24"/>
          <w:szCs w:val="24"/>
        </w:rPr>
        <w:t xml:space="preserve">list </w:t>
      </w:r>
      <w:proofErr w:type="gramStart"/>
      <w:r w:rsidR="002A4E01" w:rsidRPr="00825373">
        <w:rPr>
          <w:rFonts w:ascii="Calibri Light" w:eastAsia="Open Sans" w:hAnsi="Calibri Light" w:cs="Calibri Light"/>
          <w:color w:val="000000" w:themeColor="text1"/>
          <w:sz w:val="24"/>
          <w:szCs w:val="24"/>
        </w:rPr>
        <w:t>in order to</w:t>
      </w:r>
      <w:proofErr w:type="gramEnd"/>
      <w:r w:rsidR="002A4E01" w:rsidRPr="00825373">
        <w:rPr>
          <w:rFonts w:ascii="Calibri Light" w:eastAsia="Open Sans" w:hAnsi="Calibri Light" w:cs="Calibri Light"/>
          <w:color w:val="000000" w:themeColor="text1"/>
          <w:sz w:val="24"/>
          <w:szCs w:val="24"/>
        </w:rPr>
        <w:t xml:space="preserve"> give you sufficient time to consider the case). </w:t>
      </w:r>
    </w:p>
    <w:p w14:paraId="4A7A6D01" w14:textId="09528137" w:rsidR="005D2F09" w:rsidRPr="00825373" w:rsidRDefault="005D2F09" w:rsidP="00825373">
      <w:pPr>
        <w:pStyle w:val="MediumGrid21"/>
        <w:numPr>
          <w:ilvl w:val="0"/>
          <w:numId w:val="5"/>
        </w:numPr>
        <w:spacing w:line="300" w:lineRule="auto"/>
        <w:jc w:val="both"/>
        <w:rPr>
          <w:rFonts w:ascii="Calibri Light" w:eastAsia="Open Sans" w:hAnsi="Calibri Light" w:cs="Calibri Light"/>
          <w:color w:val="000000" w:themeColor="text1"/>
          <w:sz w:val="24"/>
          <w:szCs w:val="24"/>
        </w:rPr>
      </w:pPr>
      <w:r w:rsidRPr="00825373">
        <w:rPr>
          <w:rFonts w:ascii="Calibri Light" w:eastAsia="Open Sans" w:hAnsi="Calibri Light" w:cs="Calibri Light"/>
          <w:color w:val="000000" w:themeColor="text1"/>
          <w:sz w:val="24"/>
          <w:szCs w:val="24"/>
        </w:rPr>
        <w:t>In a complex case you may conclude that the merits and suitability of seeking an adjournment will need to be considered.</w:t>
      </w:r>
    </w:p>
    <w:p w14:paraId="358E4182" w14:textId="77777777" w:rsidR="00E81978" w:rsidRPr="00825373" w:rsidRDefault="00E81978" w:rsidP="00640390">
      <w:pPr>
        <w:pStyle w:val="MediumGrid21"/>
        <w:spacing w:line="300" w:lineRule="auto"/>
        <w:jc w:val="both"/>
        <w:rPr>
          <w:rFonts w:ascii="Calibri Light" w:eastAsia="Open Sans" w:hAnsi="Calibri Light" w:cs="Calibri Light"/>
          <w:color w:val="000000" w:themeColor="text1"/>
          <w:sz w:val="24"/>
          <w:szCs w:val="24"/>
        </w:rPr>
      </w:pPr>
    </w:p>
    <w:p w14:paraId="087C632D" w14:textId="1ED2AE1F" w:rsidR="00640390" w:rsidRPr="00825373" w:rsidRDefault="00E81978" w:rsidP="00640390">
      <w:pPr>
        <w:pStyle w:val="MediumGrid21"/>
        <w:spacing w:line="300" w:lineRule="auto"/>
        <w:rPr>
          <w:rFonts w:ascii="Calibri Light" w:eastAsia="Open Sans" w:hAnsi="Calibri Light" w:cs="Calibri Light"/>
          <w:b/>
          <w:bCs/>
          <w:color w:val="000000" w:themeColor="text1"/>
          <w:sz w:val="24"/>
          <w:szCs w:val="24"/>
        </w:rPr>
      </w:pPr>
      <w:r w:rsidRPr="00825373">
        <w:rPr>
          <w:rFonts w:ascii="Calibri Light" w:eastAsia="Open Sans" w:hAnsi="Calibri Light" w:cs="Calibri Light"/>
          <w:b/>
          <w:bCs/>
          <w:color w:val="000000" w:themeColor="text1"/>
          <w:sz w:val="24"/>
          <w:szCs w:val="24"/>
        </w:rPr>
        <w:t xml:space="preserve">What if there are </w:t>
      </w:r>
      <w:r w:rsidR="00501EF2" w:rsidRPr="00825373">
        <w:rPr>
          <w:rFonts w:ascii="Calibri Light" w:eastAsia="Open Sans" w:hAnsi="Calibri Light" w:cs="Calibri Light"/>
          <w:b/>
          <w:bCs/>
          <w:color w:val="000000" w:themeColor="text1"/>
          <w:sz w:val="24"/>
          <w:szCs w:val="24"/>
        </w:rPr>
        <w:t xml:space="preserve">several points but I consider one to be a hopeless point or one that I consider may not properly be advanced?  </w:t>
      </w:r>
    </w:p>
    <w:p w14:paraId="685A1541" w14:textId="367BBF1A" w:rsidR="00501EF2" w:rsidRPr="00825373" w:rsidRDefault="00501EF2" w:rsidP="00825373">
      <w:pPr>
        <w:pStyle w:val="MediumGrid21"/>
        <w:numPr>
          <w:ilvl w:val="0"/>
          <w:numId w:val="5"/>
        </w:numPr>
        <w:spacing w:line="300" w:lineRule="auto"/>
        <w:jc w:val="both"/>
        <w:rPr>
          <w:rFonts w:ascii="Calibri Light" w:eastAsia="Open Sans" w:hAnsi="Calibri Light" w:cs="Calibri Light"/>
          <w:color w:val="000000" w:themeColor="text1"/>
          <w:sz w:val="24"/>
          <w:szCs w:val="24"/>
        </w:rPr>
      </w:pPr>
      <w:r w:rsidRPr="00825373">
        <w:rPr>
          <w:rFonts w:ascii="Calibri Light" w:eastAsia="Open Sans" w:hAnsi="Calibri Light" w:cs="Calibri Light"/>
          <w:color w:val="000000" w:themeColor="text1"/>
          <w:sz w:val="24"/>
          <w:szCs w:val="24"/>
        </w:rPr>
        <w:t xml:space="preserve">You should inform the </w:t>
      </w:r>
      <w:r w:rsidR="002166AA" w:rsidRPr="00825373">
        <w:rPr>
          <w:rFonts w:ascii="Calibri Light" w:eastAsia="Open Sans" w:hAnsi="Calibri Light" w:cs="Calibri Light"/>
          <w:color w:val="000000" w:themeColor="text1"/>
          <w:sz w:val="24"/>
          <w:szCs w:val="24"/>
        </w:rPr>
        <w:t xml:space="preserve">LIP </w:t>
      </w:r>
      <w:r w:rsidRPr="00825373">
        <w:rPr>
          <w:rFonts w:ascii="Calibri Light" w:eastAsia="Open Sans" w:hAnsi="Calibri Light" w:cs="Calibri Light"/>
          <w:color w:val="000000" w:themeColor="text1"/>
          <w:sz w:val="24"/>
          <w:szCs w:val="24"/>
        </w:rPr>
        <w:t xml:space="preserve">that you are prepared to make only part (rather than all) of the argument. You should explain why. </w:t>
      </w:r>
    </w:p>
    <w:p w14:paraId="62EE56CC" w14:textId="33716640" w:rsidR="00501EF2" w:rsidRPr="00825373" w:rsidRDefault="00501EF2" w:rsidP="00825373">
      <w:pPr>
        <w:pStyle w:val="MediumGrid21"/>
        <w:numPr>
          <w:ilvl w:val="0"/>
          <w:numId w:val="5"/>
        </w:numPr>
        <w:spacing w:line="300" w:lineRule="auto"/>
        <w:jc w:val="both"/>
        <w:rPr>
          <w:rFonts w:ascii="Calibri Light" w:eastAsia="Open Sans" w:hAnsi="Calibri Light" w:cs="Calibri Light"/>
          <w:color w:val="000000" w:themeColor="text1"/>
          <w:sz w:val="24"/>
          <w:szCs w:val="24"/>
        </w:rPr>
      </w:pPr>
      <w:r w:rsidRPr="00825373">
        <w:rPr>
          <w:rFonts w:ascii="Calibri Light" w:eastAsia="Open Sans" w:hAnsi="Calibri Light" w:cs="Calibri Light"/>
          <w:color w:val="000000" w:themeColor="text1"/>
          <w:sz w:val="24"/>
          <w:szCs w:val="24"/>
        </w:rPr>
        <w:lastRenderedPageBreak/>
        <w:t>If they insist that the point is advanced, you should say that they will have to advance that point themsel</w:t>
      </w:r>
      <w:r w:rsidR="00492646" w:rsidRPr="00825373">
        <w:rPr>
          <w:rFonts w:ascii="Calibri Light" w:eastAsia="Open Sans" w:hAnsi="Calibri Light" w:cs="Calibri Light"/>
          <w:color w:val="000000" w:themeColor="text1"/>
          <w:sz w:val="24"/>
          <w:szCs w:val="24"/>
        </w:rPr>
        <w:t>ves</w:t>
      </w:r>
      <w:r w:rsidRPr="00825373">
        <w:rPr>
          <w:rFonts w:ascii="Calibri Light" w:eastAsia="Open Sans" w:hAnsi="Calibri Light" w:cs="Calibri Light"/>
          <w:color w:val="000000" w:themeColor="text1"/>
          <w:sz w:val="24"/>
          <w:szCs w:val="24"/>
        </w:rPr>
        <w:t xml:space="preserve">, and you should ask the </w:t>
      </w:r>
      <w:r w:rsidR="00B0716B" w:rsidRPr="00825373">
        <w:rPr>
          <w:rFonts w:ascii="Calibri Light" w:eastAsia="Open Sans" w:hAnsi="Calibri Light" w:cs="Calibri Light"/>
          <w:color w:val="000000" w:themeColor="text1"/>
          <w:sz w:val="24"/>
          <w:szCs w:val="24"/>
        </w:rPr>
        <w:t>c</w:t>
      </w:r>
      <w:r w:rsidRPr="00825373">
        <w:rPr>
          <w:rFonts w:ascii="Calibri Light" w:eastAsia="Open Sans" w:hAnsi="Calibri Light" w:cs="Calibri Light"/>
          <w:color w:val="000000" w:themeColor="text1"/>
          <w:sz w:val="24"/>
          <w:szCs w:val="24"/>
        </w:rPr>
        <w:t xml:space="preserve">ourt to hear both you and the </w:t>
      </w:r>
      <w:r w:rsidR="00B0716B" w:rsidRPr="00825373">
        <w:rPr>
          <w:rFonts w:ascii="Calibri Light" w:eastAsia="Open Sans" w:hAnsi="Calibri Light" w:cs="Calibri Light"/>
          <w:color w:val="000000" w:themeColor="text1"/>
          <w:sz w:val="24"/>
          <w:szCs w:val="24"/>
        </w:rPr>
        <w:t>LIP</w:t>
      </w:r>
      <w:r w:rsidRPr="00825373">
        <w:rPr>
          <w:rFonts w:ascii="Calibri Light" w:eastAsia="Open Sans" w:hAnsi="Calibri Light" w:cs="Calibri Light"/>
          <w:color w:val="000000" w:themeColor="text1"/>
          <w:sz w:val="24"/>
          <w:szCs w:val="24"/>
        </w:rPr>
        <w:t xml:space="preserve">, on the basis that you will make part of the </w:t>
      </w:r>
      <w:proofErr w:type="gramStart"/>
      <w:r w:rsidRPr="00825373">
        <w:rPr>
          <w:rFonts w:ascii="Calibri Light" w:eastAsia="Open Sans" w:hAnsi="Calibri Light" w:cs="Calibri Light"/>
          <w:color w:val="000000" w:themeColor="text1"/>
          <w:sz w:val="24"/>
          <w:szCs w:val="24"/>
        </w:rPr>
        <w:t>argument</w:t>
      </w:r>
      <w:proofErr w:type="gramEnd"/>
      <w:r w:rsidRPr="00825373">
        <w:rPr>
          <w:rFonts w:ascii="Calibri Light" w:eastAsia="Open Sans" w:hAnsi="Calibri Light" w:cs="Calibri Light"/>
          <w:color w:val="000000" w:themeColor="text1"/>
          <w:sz w:val="24"/>
          <w:szCs w:val="24"/>
        </w:rPr>
        <w:t xml:space="preserve"> and the </w:t>
      </w:r>
      <w:r w:rsidR="00B0716B" w:rsidRPr="00825373">
        <w:rPr>
          <w:rFonts w:ascii="Calibri Light" w:eastAsia="Open Sans" w:hAnsi="Calibri Light" w:cs="Calibri Light"/>
          <w:color w:val="000000" w:themeColor="text1"/>
          <w:sz w:val="24"/>
          <w:szCs w:val="24"/>
        </w:rPr>
        <w:t xml:space="preserve">LIP </w:t>
      </w:r>
      <w:r w:rsidRPr="00825373">
        <w:rPr>
          <w:rFonts w:ascii="Calibri Light" w:eastAsia="Open Sans" w:hAnsi="Calibri Light" w:cs="Calibri Light"/>
          <w:color w:val="000000" w:themeColor="text1"/>
          <w:sz w:val="24"/>
          <w:szCs w:val="24"/>
        </w:rPr>
        <w:t xml:space="preserve">will make the remainder of the argument. </w:t>
      </w:r>
    </w:p>
    <w:p w14:paraId="3B8DA34F" w14:textId="1CAECE33" w:rsidR="0016104C" w:rsidRPr="00825373" w:rsidRDefault="00501EF2" w:rsidP="00825373">
      <w:pPr>
        <w:pStyle w:val="MediumGrid21"/>
        <w:numPr>
          <w:ilvl w:val="0"/>
          <w:numId w:val="5"/>
        </w:numPr>
        <w:spacing w:line="300" w:lineRule="auto"/>
        <w:jc w:val="both"/>
        <w:rPr>
          <w:rFonts w:ascii="Calibri Light" w:eastAsia="Open Sans" w:hAnsi="Calibri Light" w:cs="Calibri Light"/>
          <w:color w:val="000000" w:themeColor="text1"/>
          <w:sz w:val="24"/>
          <w:szCs w:val="24"/>
        </w:rPr>
      </w:pPr>
      <w:r w:rsidRPr="00825373">
        <w:rPr>
          <w:rFonts w:ascii="Calibri Light" w:eastAsia="Open Sans" w:hAnsi="Calibri Light" w:cs="Calibri Light"/>
          <w:color w:val="000000" w:themeColor="text1"/>
          <w:sz w:val="24"/>
          <w:szCs w:val="24"/>
        </w:rPr>
        <w:t xml:space="preserve">You should inform the </w:t>
      </w:r>
      <w:r w:rsidR="00B0716B" w:rsidRPr="00825373">
        <w:rPr>
          <w:rFonts w:ascii="Calibri Light" w:eastAsia="Open Sans" w:hAnsi="Calibri Light" w:cs="Calibri Light"/>
          <w:color w:val="000000" w:themeColor="text1"/>
          <w:sz w:val="24"/>
          <w:szCs w:val="24"/>
        </w:rPr>
        <w:t>LIP</w:t>
      </w:r>
      <w:r w:rsidRPr="00825373">
        <w:rPr>
          <w:rFonts w:ascii="Calibri Light" w:eastAsia="Open Sans" w:hAnsi="Calibri Light" w:cs="Calibri Light"/>
          <w:color w:val="000000" w:themeColor="text1"/>
          <w:sz w:val="24"/>
          <w:szCs w:val="24"/>
        </w:rPr>
        <w:t xml:space="preserve"> that they will not (usually) be asked to comment on or add to any arguments that you have presented to the court. </w:t>
      </w:r>
    </w:p>
    <w:p w14:paraId="6C58287F" w14:textId="77777777" w:rsidR="00B0716B" w:rsidRPr="00825373" w:rsidRDefault="00B0716B" w:rsidP="00640390">
      <w:pPr>
        <w:pStyle w:val="MediumGrid21"/>
        <w:spacing w:line="300" w:lineRule="auto"/>
        <w:jc w:val="both"/>
        <w:rPr>
          <w:rFonts w:ascii="Calibri Light" w:eastAsia="Open Sans" w:hAnsi="Calibri Light" w:cs="Calibri Light"/>
          <w:color w:val="000000" w:themeColor="text1"/>
          <w:sz w:val="24"/>
          <w:szCs w:val="24"/>
        </w:rPr>
      </w:pPr>
    </w:p>
    <w:p w14:paraId="328378A4" w14:textId="29C26142" w:rsidR="00640390" w:rsidRPr="00825373" w:rsidRDefault="00640390" w:rsidP="00640390">
      <w:pPr>
        <w:pStyle w:val="MediumGrid21"/>
        <w:spacing w:line="300" w:lineRule="auto"/>
        <w:jc w:val="both"/>
        <w:rPr>
          <w:rFonts w:ascii="Calibri Light" w:eastAsia="Open Sans" w:hAnsi="Calibri Light" w:cs="Calibri Light"/>
          <w:b/>
          <w:bCs/>
          <w:color w:val="000000" w:themeColor="text1"/>
          <w:sz w:val="24"/>
          <w:szCs w:val="24"/>
        </w:rPr>
      </w:pPr>
      <w:r w:rsidRPr="00825373">
        <w:rPr>
          <w:rFonts w:ascii="Calibri Light" w:eastAsia="Open Sans" w:hAnsi="Calibri Light" w:cs="Calibri Light"/>
          <w:b/>
          <w:bCs/>
          <w:color w:val="000000" w:themeColor="text1"/>
          <w:sz w:val="24"/>
          <w:szCs w:val="24"/>
        </w:rPr>
        <w:t xml:space="preserve">Can I act without an instructing solicitor? </w:t>
      </w:r>
      <w:r w:rsidR="0016104C" w:rsidRPr="00825373">
        <w:rPr>
          <w:rFonts w:ascii="Calibri Light" w:eastAsia="Open Sans" w:hAnsi="Calibri Light" w:cs="Calibri Light"/>
          <w:b/>
          <w:bCs/>
          <w:color w:val="000000" w:themeColor="text1"/>
          <w:sz w:val="24"/>
          <w:szCs w:val="24"/>
        </w:rPr>
        <w:t>What about insurance?</w:t>
      </w:r>
    </w:p>
    <w:p w14:paraId="589260F5" w14:textId="571F8B7D" w:rsidR="0023028D" w:rsidRPr="00825373" w:rsidRDefault="00FE190E" w:rsidP="00825373">
      <w:pPr>
        <w:pStyle w:val="MediumGrid21"/>
        <w:numPr>
          <w:ilvl w:val="0"/>
          <w:numId w:val="5"/>
        </w:numPr>
        <w:spacing w:line="300" w:lineRule="auto"/>
        <w:jc w:val="both"/>
        <w:rPr>
          <w:rFonts w:ascii="Calibri Light" w:eastAsia="Open Sans" w:hAnsi="Calibri Light" w:cs="Calibri Light"/>
          <w:color w:val="000000" w:themeColor="text1"/>
          <w:sz w:val="24"/>
          <w:szCs w:val="24"/>
        </w:rPr>
      </w:pPr>
      <w:r w:rsidRPr="00825373">
        <w:rPr>
          <w:rFonts w:ascii="Calibri Light" w:eastAsia="Open Sans" w:hAnsi="Calibri Light" w:cs="Calibri Light"/>
          <w:color w:val="000000" w:themeColor="text1"/>
          <w:sz w:val="24"/>
          <w:szCs w:val="24"/>
        </w:rPr>
        <w:t>Self-employed participants must have insurance cover under the Bar Mutual Insurance scheme. They will volunteer under the licensed access auspices of Advocate.</w:t>
      </w:r>
    </w:p>
    <w:p w14:paraId="2F67DBFC" w14:textId="77DA5713" w:rsidR="00E4302E" w:rsidRPr="00825373" w:rsidRDefault="00E4302E" w:rsidP="00825373">
      <w:pPr>
        <w:pStyle w:val="MediumGrid21"/>
        <w:numPr>
          <w:ilvl w:val="0"/>
          <w:numId w:val="5"/>
        </w:numPr>
        <w:spacing w:line="300" w:lineRule="auto"/>
        <w:jc w:val="both"/>
        <w:rPr>
          <w:rFonts w:ascii="Calibri Light" w:eastAsia="Open Sans" w:hAnsi="Calibri Light" w:cs="Calibri Light"/>
          <w:color w:val="000000" w:themeColor="text1"/>
          <w:sz w:val="24"/>
          <w:szCs w:val="24"/>
        </w:rPr>
      </w:pPr>
      <w:r w:rsidRPr="00825373">
        <w:rPr>
          <w:rFonts w:ascii="Calibri Light" w:eastAsia="Open Sans" w:hAnsi="Calibri Light" w:cs="Calibri Light"/>
          <w:color w:val="000000" w:themeColor="text1"/>
          <w:sz w:val="24"/>
          <w:szCs w:val="24"/>
        </w:rPr>
        <w:t xml:space="preserve">If you are an employed barrister and would like to </w:t>
      </w:r>
      <w:proofErr w:type="gramStart"/>
      <w:r w:rsidRPr="00825373">
        <w:rPr>
          <w:rFonts w:ascii="Calibri Light" w:eastAsia="Open Sans" w:hAnsi="Calibri Light" w:cs="Calibri Light"/>
          <w:color w:val="000000" w:themeColor="text1"/>
          <w:sz w:val="24"/>
          <w:szCs w:val="24"/>
        </w:rPr>
        <w:t>volunteer</w:t>
      </w:r>
      <w:proofErr w:type="gramEnd"/>
      <w:r w:rsidRPr="00825373">
        <w:rPr>
          <w:rFonts w:ascii="Calibri Light" w:eastAsia="Open Sans" w:hAnsi="Calibri Light" w:cs="Calibri Light"/>
          <w:color w:val="000000" w:themeColor="text1"/>
          <w:sz w:val="24"/>
          <w:szCs w:val="24"/>
        </w:rPr>
        <w:t xml:space="preserve"> please make this known to the scheme administrators, as different regulatory rules apply. </w:t>
      </w:r>
    </w:p>
    <w:p w14:paraId="00D6A7AC" w14:textId="77777777" w:rsidR="00A93E5E" w:rsidRPr="00825373" w:rsidRDefault="00A93E5E" w:rsidP="00640390">
      <w:pPr>
        <w:pStyle w:val="MediumGrid21"/>
        <w:spacing w:line="300" w:lineRule="auto"/>
        <w:jc w:val="both"/>
        <w:rPr>
          <w:rFonts w:ascii="Calibri Light" w:eastAsia="Open Sans" w:hAnsi="Calibri Light" w:cs="Calibri Light"/>
          <w:color w:val="000000" w:themeColor="text1"/>
          <w:sz w:val="24"/>
          <w:szCs w:val="24"/>
        </w:rPr>
      </w:pPr>
    </w:p>
    <w:p w14:paraId="44CEE166" w14:textId="3487FFD8" w:rsidR="00640390" w:rsidRPr="00825373" w:rsidRDefault="00A93E5E" w:rsidP="00640390">
      <w:pPr>
        <w:pStyle w:val="MediumGrid21"/>
        <w:spacing w:line="300" w:lineRule="auto"/>
        <w:jc w:val="both"/>
        <w:rPr>
          <w:rFonts w:ascii="Calibri Light" w:eastAsia="Open Sans" w:hAnsi="Calibri Light" w:cs="Calibri Light"/>
          <w:b/>
          <w:bCs/>
          <w:color w:val="000000" w:themeColor="text1"/>
          <w:sz w:val="24"/>
          <w:szCs w:val="24"/>
        </w:rPr>
      </w:pPr>
      <w:r w:rsidRPr="00825373">
        <w:rPr>
          <w:rFonts w:ascii="Calibri Light" w:eastAsia="Open Sans" w:hAnsi="Calibri Light" w:cs="Calibri Light"/>
          <w:b/>
          <w:bCs/>
          <w:color w:val="000000" w:themeColor="text1"/>
          <w:sz w:val="24"/>
          <w:szCs w:val="24"/>
        </w:rPr>
        <w:t>What about GDPR?</w:t>
      </w:r>
    </w:p>
    <w:p w14:paraId="0C3D3390" w14:textId="1643A83B" w:rsidR="00A93E5E" w:rsidRPr="00825373" w:rsidRDefault="00F27D90" w:rsidP="00825373">
      <w:pPr>
        <w:pStyle w:val="MediumGrid21"/>
        <w:numPr>
          <w:ilvl w:val="0"/>
          <w:numId w:val="5"/>
        </w:numPr>
        <w:spacing w:line="300" w:lineRule="auto"/>
        <w:jc w:val="both"/>
        <w:rPr>
          <w:rFonts w:ascii="Calibri Light" w:eastAsia="Open Sans" w:hAnsi="Calibri Light" w:cs="Calibri Light"/>
          <w:color w:val="000000" w:themeColor="text1"/>
          <w:sz w:val="24"/>
          <w:szCs w:val="24"/>
        </w:rPr>
      </w:pPr>
      <w:r w:rsidRPr="00825373">
        <w:rPr>
          <w:rFonts w:ascii="Calibri Light" w:eastAsia="Open Sans" w:hAnsi="Calibri Light" w:cs="Calibri Light"/>
          <w:color w:val="000000" w:themeColor="text1"/>
          <w:sz w:val="24"/>
          <w:szCs w:val="24"/>
        </w:rPr>
        <w:t>The leaflet given to litigants to read contains a data protection notice. The notice states that the barrister allocated to assist them will have a privacy notice on their chambers</w:t>
      </w:r>
      <w:r w:rsidR="00ED4B39">
        <w:rPr>
          <w:rFonts w:ascii="Calibri Light" w:eastAsia="Open Sans" w:hAnsi="Calibri Light" w:cs="Calibri Light"/>
          <w:color w:val="000000" w:themeColor="text1"/>
          <w:sz w:val="24"/>
          <w:szCs w:val="24"/>
        </w:rPr>
        <w:t xml:space="preserve">’ </w:t>
      </w:r>
      <w:r w:rsidRPr="00825373">
        <w:rPr>
          <w:rFonts w:ascii="Calibri Light" w:eastAsia="Open Sans" w:hAnsi="Calibri Light" w:cs="Calibri Light"/>
          <w:color w:val="000000" w:themeColor="text1"/>
          <w:sz w:val="24"/>
          <w:szCs w:val="24"/>
        </w:rPr>
        <w:t xml:space="preserve">website. If this is not the </w:t>
      </w:r>
      <w:proofErr w:type="gramStart"/>
      <w:r w:rsidRPr="00825373">
        <w:rPr>
          <w:rFonts w:ascii="Calibri Light" w:eastAsia="Open Sans" w:hAnsi="Calibri Light" w:cs="Calibri Light"/>
          <w:color w:val="000000" w:themeColor="text1"/>
          <w:sz w:val="24"/>
          <w:szCs w:val="24"/>
        </w:rPr>
        <w:t>case</w:t>
      </w:r>
      <w:proofErr w:type="gramEnd"/>
      <w:r w:rsidRPr="00825373">
        <w:rPr>
          <w:rFonts w:ascii="Calibri Light" w:eastAsia="Open Sans" w:hAnsi="Calibri Light" w:cs="Calibri Light"/>
          <w:color w:val="000000" w:themeColor="text1"/>
          <w:sz w:val="24"/>
          <w:szCs w:val="24"/>
        </w:rPr>
        <w:t xml:space="preserve"> you should tell the litigant where they can find your privacy notice.  </w:t>
      </w:r>
    </w:p>
    <w:p w14:paraId="6BA1CADF" w14:textId="77777777" w:rsidR="00882FFB" w:rsidRPr="00825373" w:rsidRDefault="00882FFB" w:rsidP="00640390">
      <w:pPr>
        <w:pStyle w:val="MediumGrid21"/>
        <w:spacing w:line="300" w:lineRule="auto"/>
        <w:jc w:val="both"/>
        <w:rPr>
          <w:rFonts w:ascii="Calibri Light" w:eastAsia="Open Sans" w:hAnsi="Calibri Light" w:cs="Calibri Light"/>
          <w:color w:val="000000" w:themeColor="text1"/>
          <w:sz w:val="24"/>
          <w:szCs w:val="24"/>
        </w:rPr>
      </w:pPr>
    </w:p>
    <w:p w14:paraId="7EF8B148" w14:textId="3504D1B5" w:rsidR="00882FFB" w:rsidRPr="00825373" w:rsidRDefault="004F40A5" w:rsidP="00882FFB">
      <w:pPr>
        <w:pStyle w:val="MediumGrid21"/>
        <w:spacing w:line="300" w:lineRule="auto"/>
        <w:jc w:val="both"/>
        <w:rPr>
          <w:rFonts w:ascii="Calibri Light" w:eastAsia="Open Sans" w:hAnsi="Calibri Light" w:cs="Calibri Light"/>
          <w:b/>
          <w:bCs/>
          <w:color w:val="000000" w:themeColor="text1"/>
          <w:sz w:val="24"/>
          <w:szCs w:val="24"/>
        </w:rPr>
      </w:pPr>
      <w:r w:rsidRPr="00825373">
        <w:rPr>
          <w:rFonts w:ascii="Calibri Light" w:eastAsia="Open Sans" w:hAnsi="Calibri Light" w:cs="Calibri Light"/>
          <w:b/>
          <w:bCs/>
          <w:color w:val="000000" w:themeColor="text1"/>
          <w:sz w:val="24"/>
          <w:szCs w:val="24"/>
        </w:rPr>
        <w:t>Any other queries?</w:t>
      </w:r>
    </w:p>
    <w:p w14:paraId="72B0404F" w14:textId="175BA761" w:rsidR="00882FFB" w:rsidRPr="00825373" w:rsidRDefault="00882FFB" w:rsidP="00825373">
      <w:pPr>
        <w:pStyle w:val="MediumGrid21"/>
        <w:numPr>
          <w:ilvl w:val="0"/>
          <w:numId w:val="5"/>
        </w:numPr>
        <w:spacing w:line="300" w:lineRule="auto"/>
        <w:jc w:val="both"/>
        <w:rPr>
          <w:rFonts w:ascii="Calibri Light" w:eastAsia="Open Sans" w:hAnsi="Calibri Light" w:cs="Calibri Light"/>
          <w:color w:val="000000" w:themeColor="text1"/>
          <w:sz w:val="24"/>
          <w:szCs w:val="24"/>
        </w:rPr>
      </w:pPr>
      <w:r w:rsidRPr="00825373">
        <w:rPr>
          <w:rFonts w:ascii="Calibri Light" w:eastAsia="Open Sans" w:hAnsi="Calibri Light" w:cs="Calibri Light"/>
          <w:color w:val="000000" w:themeColor="text1"/>
          <w:sz w:val="24"/>
          <w:szCs w:val="24"/>
        </w:rPr>
        <w:t xml:space="preserve">If you have any other queries not covered by the information in this document, please contact </w:t>
      </w:r>
      <w:r w:rsidR="00ED4B39" w:rsidRPr="00ED4B39">
        <w:rPr>
          <w:rFonts w:ascii="Calibri Light" w:eastAsia="Open Sans" w:hAnsi="Calibri Light" w:cs="Calibri Light"/>
          <w:color w:val="000000" w:themeColor="text1"/>
          <w:sz w:val="24"/>
          <w:szCs w:val="24"/>
        </w:rPr>
        <w:t>familybarlink@weareadvocate.org.uk</w:t>
      </w:r>
      <w:r w:rsidRPr="00825373">
        <w:rPr>
          <w:rFonts w:ascii="Calibri Light" w:eastAsia="Open Sans" w:hAnsi="Calibri Light" w:cs="Calibri Light"/>
          <w:color w:val="000000" w:themeColor="text1"/>
          <w:sz w:val="24"/>
          <w:szCs w:val="24"/>
        </w:rPr>
        <w:t xml:space="preserve"> and we will </w:t>
      </w:r>
      <w:proofErr w:type="spellStart"/>
      <w:r w:rsidRPr="00825373">
        <w:rPr>
          <w:rFonts w:ascii="Calibri Light" w:eastAsia="Open Sans" w:hAnsi="Calibri Light" w:cs="Calibri Light"/>
          <w:color w:val="000000" w:themeColor="text1"/>
          <w:sz w:val="24"/>
          <w:szCs w:val="24"/>
        </w:rPr>
        <w:t>endeavour</w:t>
      </w:r>
      <w:proofErr w:type="spellEnd"/>
      <w:r w:rsidRPr="00825373">
        <w:rPr>
          <w:rFonts w:ascii="Calibri Light" w:eastAsia="Open Sans" w:hAnsi="Calibri Light" w:cs="Calibri Light"/>
          <w:color w:val="000000" w:themeColor="text1"/>
          <w:sz w:val="24"/>
          <w:szCs w:val="24"/>
        </w:rPr>
        <w:t xml:space="preserve"> to assist you.</w:t>
      </w:r>
    </w:p>
    <w:p w14:paraId="5FA0735C" w14:textId="77777777" w:rsidR="00E4302E" w:rsidRPr="00825373" w:rsidRDefault="00E4302E" w:rsidP="00640390">
      <w:pPr>
        <w:pStyle w:val="MediumGrid21"/>
        <w:spacing w:line="300" w:lineRule="auto"/>
        <w:jc w:val="both"/>
        <w:rPr>
          <w:rFonts w:ascii="Calibri Light" w:eastAsia="Open Sans" w:hAnsi="Calibri Light" w:cs="Calibri Light"/>
          <w:color w:val="000000" w:themeColor="text1"/>
          <w:sz w:val="24"/>
          <w:szCs w:val="24"/>
        </w:rPr>
      </w:pPr>
    </w:p>
    <w:p w14:paraId="7323BD7A" w14:textId="48E1CE98" w:rsidR="00E4302E" w:rsidRPr="00825373" w:rsidRDefault="00E4302E" w:rsidP="00825373">
      <w:pPr>
        <w:pStyle w:val="MediumGrid21"/>
        <w:numPr>
          <w:ilvl w:val="0"/>
          <w:numId w:val="5"/>
        </w:numPr>
        <w:spacing w:line="300" w:lineRule="auto"/>
        <w:jc w:val="both"/>
        <w:rPr>
          <w:rFonts w:ascii="Calibri Light" w:eastAsia="Open Sans" w:hAnsi="Calibri Light" w:cs="Calibri Light"/>
          <w:color w:val="000000" w:themeColor="text1"/>
          <w:sz w:val="24"/>
          <w:szCs w:val="24"/>
        </w:rPr>
      </w:pPr>
      <w:r w:rsidRPr="00825373">
        <w:rPr>
          <w:rFonts w:ascii="Calibri Light" w:eastAsia="Open Sans" w:hAnsi="Calibri Light" w:cs="Calibri Light"/>
          <w:color w:val="000000" w:themeColor="text1"/>
          <w:sz w:val="24"/>
          <w:szCs w:val="24"/>
        </w:rPr>
        <w:t xml:space="preserve">Thank you very much for your willingness to volunteer your time and expertise to the scheme. It is crucial, now more than ever, that LIPs get the support they need to navigate what are extremely stressful court proceedings. Your pro bono contributions directly support access to justice and effective administration. </w:t>
      </w:r>
    </w:p>
    <w:p w14:paraId="41F28016" w14:textId="77777777" w:rsidR="0016104C" w:rsidRPr="0016104C" w:rsidRDefault="0016104C" w:rsidP="0016104C">
      <w:pPr>
        <w:pStyle w:val="MediumGrid21"/>
        <w:spacing w:line="300" w:lineRule="auto"/>
        <w:jc w:val="both"/>
        <w:rPr>
          <w:rFonts w:ascii="Calibri Light" w:eastAsia="Open Sans" w:hAnsi="Calibri Light" w:cs="Calibri Light"/>
          <w:sz w:val="24"/>
          <w:szCs w:val="24"/>
        </w:rPr>
      </w:pPr>
    </w:p>
    <w:sectPr w:rsidR="0016104C" w:rsidRPr="0016104C" w:rsidSect="00236258">
      <w:headerReference w:type="default" r:id="rId9"/>
      <w:footerReference w:type="even" r:id="rId10"/>
      <w:foot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A4CF7" w14:textId="77777777" w:rsidR="005750D8" w:rsidRDefault="005750D8" w:rsidP="00FA4901">
      <w:pPr>
        <w:spacing w:line="240" w:lineRule="auto"/>
      </w:pPr>
      <w:r>
        <w:separator/>
      </w:r>
    </w:p>
  </w:endnote>
  <w:endnote w:type="continuationSeparator" w:id="0">
    <w:p w14:paraId="794B6DA8" w14:textId="77777777" w:rsidR="005750D8" w:rsidRDefault="005750D8" w:rsidP="00FA49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19030799"/>
      <w:docPartObj>
        <w:docPartGallery w:val="Page Numbers (Bottom of Page)"/>
        <w:docPartUnique/>
      </w:docPartObj>
    </w:sdtPr>
    <w:sdtContent>
      <w:p w14:paraId="5460402E" w14:textId="6DBEBF9E" w:rsidR="00630B0D" w:rsidRDefault="00630B0D" w:rsidP="00630B0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ABC2E3" w14:textId="77777777" w:rsidR="00630B0D" w:rsidRDefault="00630B0D" w:rsidP="00630B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6737113"/>
      <w:docPartObj>
        <w:docPartGallery w:val="Page Numbers (Bottom of Page)"/>
        <w:docPartUnique/>
      </w:docPartObj>
    </w:sdtPr>
    <w:sdtContent>
      <w:p w14:paraId="048EA515" w14:textId="1AE0873B" w:rsidR="00630B0D" w:rsidRDefault="00630B0D" w:rsidP="005C65E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A4FFC4C" w14:textId="77777777" w:rsidR="00630B0D" w:rsidRDefault="00630B0D" w:rsidP="00630B0D">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B13E6" w14:textId="77777777" w:rsidR="005750D8" w:rsidRDefault="005750D8" w:rsidP="00FA4901">
      <w:pPr>
        <w:spacing w:line="240" w:lineRule="auto"/>
      </w:pPr>
      <w:r>
        <w:separator/>
      </w:r>
    </w:p>
  </w:footnote>
  <w:footnote w:type="continuationSeparator" w:id="0">
    <w:p w14:paraId="1962ACC1" w14:textId="77777777" w:rsidR="005750D8" w:rsidRDefault="005750D8" w:rsidP="00FA49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1C400" w14:textId="6CF42BED" w:rsidR="00FA4901" w:rsidRPr="00FA4901" w:rsidRDefault="00825373">
    <w:pPr>
      <w:pStyle w:val="Header"/>
    </w:pPr>
    <w:r>
      <w:rPr>
        <w:noProof/>
      </w:rPr>
      <w:drawing>
        <wp:anchor distT="0" distB="0" distL="114300" distR="114300" simplePos="0" relativeHeight="251658240" behindDoc="1" locked="0" layoutInCell="1" allowOverlap="1" wp14:anchorId="11534B2C" wp14:editId="5240B9C4">
          <wp:simplePos x="0" y="0"/>
          <wp:positionH relativeFrom="column">
            <wp:posOffset>3834765</wp:posOffset>
          </wp:positionH>
          <wp:positionV relativeFrom="paragraph">
            <wp:posOffset>-110490</wp:posOffset>
          </wp:positionV>
          <wp:extent cx="2640330" cy="691515"/>
          <wp:effectExtent l="0" t="0" r="1270" b="0"/>
          <wp:wrapTight wrapText="bothSides">
            <wp:wrapPolygon edited="0">
              <wp:start x="0" y="0"/>
              <wp:lineTo x="0" y="21025"/>
              <wp:lineTo x="21506" y="21025"/>
              <wp:lineTo x="21506" y="0"/>
              <wp:lineTo x="0" y="0"/>
            </wp:wrapPolygon>
          </wp:wrapTight>
          <wp:docPr id="1012481249" name="Picture 1" descr="A logo of a br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481249" name="Picture 1" descr="A logo of a bra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40330" cy="691515"/>
                  </a:xfrm>
                  <a:prstGeom prst="rect">
                    <a:avLst/>
                  </a:prstGeom>
                </pic:spPr>
              </pic:pic>
            </a:graphicData>
          </a:graphic>
          <wp14:sizeRelH relativeFrom="page">
            <wp14:pctWidth>0</wp14:pctWidth>
          </wp14:sizeRelH>
          <wp14:sizeRelV relativeFrom="page">
            <wp14:pctHeight>0</wp14:pctHeight>
          </wp14:sizeRelV>
        </wp:anchor>
      </w:drawing>
    </w:r>
    <w:r w:rsidR="00FA4901">
      <w:rPr>
        <w:noProof/>
      </w:rPr>
      <w:drawing>
        <wp:inline distT="0" distB="0" distL="0" distR="0" wp14:anchorId="18FDF914" wp14:editId="68DCC8B0">
          <wp:extent cx="1409308" cy="585818"/>
          <wp:effectExtent l="0" t="0" r="0" b="0"/>
          <wp:docPr id="1073741826" name="officeArt object" descr="A close-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officeArt object" descr="A close-up of a logo&#10;&#10;Description automatically generated"/>
                  <pic:cNvPicPr>
                    <a:picLocks noChangeAspect="1"/>
                  </pic:cNvPicPr>
                </pic:nvPicPr>
                <pic:blipFill>
                  <a:blip r:embed="rId2"/>
                  <a:stretch>
                    <a:fillRect/>
                  </a:stretch>
                </pic:blipFill>
                <pic:spPr>
                  <a:xfrm>
                    <a:off x="0" y="0"/>
                    <a:ext cx="1409308" cy="585818"/>
                  </a:xfrm>
                  <a:prstGeom prst="rect">
                    <a:avLst/>
                  </a:prstGeom>
                  <a:ln w="12700" cap="flat">
                    <a:noFill/>
                    <a:miter lim="400000"/>
                  </a:ln>
                  <a:effectLst/>
                </pic:spPr>
              </pic:pic>
            </a:graphicData>
          </a:graphic>
        </wp:inline>
      </w:drawing>
    </w:r>
    <w:r w:rsidR="00FA4901">
      <w:tab/>
    </w:r>
    <w:r w:rsidR="00FA4901">
      <w:tab/>
    </w:r>
  </w:p>
  <w:p w14:paraId="00B13C83" w14:textId="77777777" w:rsidR="00FA4901" w:rsidRDefault="00FA49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A7F0A"/>
    <w:multiLevelType w:val="hybridMultilevel"/>
    <w:tmpl w:val="BB983082"/>
    <w:numStyleLink w:val="ImportedStyle1"/>
  </w:abstractNum>
  <w:abstractNum w:abstractNumId="1" w15:restartNumberingAfterBreak="0">
    <w:nsid w:val="392A3F5F"/>
    <w:multiLevelType w:val="hybridMultilevel"/>
    <w:tmpl w:val="BB983082"/>
    <w:styleLink w:val="ImportedStyle1"/>
    <w:lvl w:ilvl="0" w:tplc="45DC5656">
      <w:start w:val="1"/>
      <w:numFmt w:val="bullet"/>
      <w:lvlText w:val="-"/>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A0EE672A">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150259AC">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B904B88">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2A6C6B0">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0A06E14C">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09C95A4">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A806450">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EC52B78A">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B5E56D9"/>
    <w:multiLevelType w:val="hybridMultilevel"/>
    <w:tmpl w:val="99ACDA9E"/>
    <w:lvl w:ilvl="0" w:tplc="0809000F">
      <w:start w:val="1"/>
      <w:numFmt w:val="decimal"/>
      <w:lvlText w:val="%1."/>
      <w:lvlJc w:val="left"/>
      <w:pPr>
        <w:ind w:left="502" w:hanging="360"/>
      </w:pPr>
      <w:rPr>
        <w:rFonts w:hint="default"/>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 w15:restartNumberingAfterBreak="0">
    <w:nsid w:val="516439BE"/>
    <w:multiLevelType w:val="hybridMultilevel"/>
    <w:tmpl w:val="B0F058EE"/>
    <w:lvl w:ilvl="0" w:tplc="7F14C43C">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2481412">
    <w:abstractNumId w:val="3"/>
  </w:num>
  <w:num w:numId="2" w16cid:durableId="912738302">
    <w:abstractNumId w:val="1"/>
  </w:num>
  <w:num w:numId="3" w16cid:durableId="2031952639">
    <w:abstractNumId w:val="0"/>
  </w:num>
  <w:num w:numId="4" w16cid:durableId="976761090">
    <w:abstractNumId w:val="0"/>
    <w:lvlOverride w:ilvl="0">
      <w:lvl w:ilvl="0" w:tplc="59A2078A">
        <w:start w:val="1"/>
        <w:numFmt w:val="bullet"/>
        <w:lvlText w:val="-"/>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59C5B6E">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DEA2747E">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CA26072">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1845182">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04C9E62">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724D3AC">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A687D7A">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F465F42">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 w16cid:durableId="6814012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901"/>
    <w:rsid w:val="00031FD8"/>
    <w:rsid w:val="000409AB"/>
    <w:rsid w:val="000460E2"/>
    <w:rsid w:val="0005791A"/>
    <w:rsid w:val="00083BB2"/>
    <w:rsid w:val="0009565D"/>
    <w:rsid w:val="000B455A"/>
    <w:rsid w:val="000B6986"/>
    <w:rsid w:val="000B73ED"/>
    <w:rsid w:val="000D580E"/>
    <w:rsid w:val="000F6FC6"/>
    <w:rsid w:val="0016104C"/>
    <w:rsid w:val="0016496A"/>
    <w:rsid w:val="001935BC"/>
    <w:rsid w:val="001937C2"/>
    <w:rsid w:val="001A0A5B"/>
    <w:rsid w:val="001A46FB"/>
    <w:rsid w:val="001B1BFA"/>
    <w:rsid w:val="00203D73"/>
    <w:rsid w:val="00206EB5"/>
    <w:rsid w:val="0021560C"/>
    <w:rsid w:val="002166AA"/>
    <w:rsid w:val="002243DD"/>
    <w:rsid w:val="0023028D"/>
    <w:rsid w:val="00236258"/>
    <w:rsid w:val="002410D4"/>
    <w:rsid w:val="002526A6"/>
    <w:rsid w:val="0025765C"/>
    <w:rsid w:val="00261BD7"/>
    <w:rsid w:val="00276DC3"/>
    <w:rsid w:val="0028197C"/>
    <w:rsid w:val="0029234A"/>
    <w:rsid w:val="002A4E01"/>
    <w:rsid w:val="0031612F"/>
    <w:rsid w:val="00341ADB"/>
    <w:rsid w:val="00355F3D"/>
    <w:rsid w:val="0035713A"/>
    <w:rsid w:val="00360A0F"/>
    <w:rsid w:val="00375569"/>
    <w:rsid w:val="00384F50"/>
    <w:rsid w:val="003C2F5D"/>
    <w:rsid w:val="004236A4"/>
    <w:rsid w:val="00452D4B"/>
    <w:rsid w:val="00492646"/>
    <w:rsid w:val="004B28D2"/>
    <w:rsid w:val="004E555A"/>
    <w:rsid w:val="004F29D9"/>
    <w:rsid w:val="004F40A5"/>
    <w:rsid w:val="00501EF2"/>
    <w:rsid w:val="00502C57"/>
    <w:rsid w:val="0051164D"/>
    <w:rsid w:val="005451E1"/>
    <w:rsid w:val="005750D8"/>
    <w:rsid w:val="005D27AB"/>
    <w:rsid w:val="005D2F09"/>
    <w:rsid w:val="00626ED9"/>
    <w:rsid w:val="00630A48"/>
    <w:rsid w:val="00630B0D"/>
    <w:rsid w:val="00640390"/>
    <w:rsid w:val="0065332C"/>
    <w:rsid w:val="006873F3"/>
    <w:rsid w:val="006D0EFE"/>
    <w:rsid w:val="006D18FC"/>
    <w:rsid w:val="006D484A"/>
    <w:rsid w:val="006F5D3F"/>
    <w:rsid w:val="00780C54"/>
    <w:rsid w:val="00816442"/>
    <w:rsid w:val="00825373"/>
    <w:rsid w:val="008569D2"/>
    <w:rsid w:val="00877C19"/>
    <w:rsid w:val="00882FFB"/>
    <w:rsid w:val="008843D4"/>
    <w:rsid w:val="008940F5"/>
    <w:rsid w:val="008F3F22"/>
    <w:rsid w:val="0092589C"/>
    <w:rsid w:val="00945433"/>
    <w:rsid w:val="00945D5E"/>
    <w:rsid w:val="009509AC"/>
    <w:rsid w:val="00996FCB"/>
    <w:rsid w:val="009D30A9"/>
    <w:rsid w:val="00A15AEC"/>
    <w:rsid w:val="00A22899"/>
    <w:rsid w:val="00A75C14"/>
    <w:rsid w:val="00A93E5E"/>
    <w:rsid w:val="00AA400C"/>
    <w:rsid w:val="00AC5755"/>
    <w:rsid w:val="00AE18FD"/>
    <w:rsid w:val="00AF00AB"/>
    <w:rsid w:val="00B04546"/>
    <w:rsid w:val="00B0716B"/>
    <w:rsid w:val="00B11B7B"/>
    <w:rsid w:val="00B37571"/>
    <w:rsid w:val="00B44BBB"/>
    <w:rsid w:val="00B81CA7"/>
    <w:rsid w:val="00BC1140"/>
    <w:rsid w:val="00BC51F8"/>
    <w:rsid w:val="00C25DF2"/>
    <w:rsid w:val="00C3399E"/>
    <w:rsid w:val="00C63BE7"/>
    <w:rsid w:val="00CD7F02"/>
    <w:rsid w:val="00CF2208"/>
    <w:rsid w:val="00D43EEB"/>
    <w:rsid w:val="00D572F5"/>
    <w:rsid w:val="00D65B22"/>
    <w:rsid w:val="00D82AE1"/>
    <w:rsid w:val="00D866AD"/>
    <w:rsid w:val="00DA3ABD"/>
    <w:rsid w:val="00DC72C5"/>
    <w:rsid w:val="00DE052E"/>
    <w:rsid w:val="00E4302E"/>
    <w:rsid w:val="00E520A1"/>
    <w:rsid w:val="00E81978"/>
    <w:rsid w:val="00E92890"/>
    <w:rsid w:val="00EA1E77"/>
    <w:rsid w:val="00ED235F"/>
    <w:rsid w:val="00ED4B39"/>
    <w:rsid w:val="00EF4FB2"/>
    <w:rsid w:val="00EF5ED6"/>
    <w:rsid w:val="00F041D6"/>
    <w:rsid w:val="00F070B4"/>
    <w:rsid w:val="00F1219D"/>
    <w:rsid w:val="00F27D90"/>
    <w:rsid w:val="00F765AB"/>
    <w:rsid w:val="00F87FA4"/>
    <w:rsid w:val="00FA4901"/>
    <w:rsid w:val="00FE19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62A32"/>
  <w15:chartTrackingRefBased/>
  <w15:docId w15:val="{4C350DA5-00F2-2340-B514-5AC2869AC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imes New Roman (Body CS)"/>
        <w:kern w:val="2"/>
        <w:sz w:val="24"/>
        <w:szCs w:val="24"/>
        <w:lang w:val="en-GB" w:eastAsia="en-US" w:bidi="ar-SA"/>
        <w14:ligatures w14:val="standardContextual"/>
      </w:rPr>
    </w:rPrDefault>
    <w:pPrDefault>
      <w:pPr>
        <w:spacing w:line="30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236258"/>
    <w:pPr>
      <w:keepNext/>
      <w:keepLines/>
      <w:spacing w:before="360" w:after="80"/>
      <w:outlineLvl w:val="0"/>
    </w:pPr>
    <w:rPr>
      <w:rFonts w:eastAsiaTheme="majorEastAsia" w:cstheme="majorBidi"/>
      <w:color w:val="000000" w:themeColor="text1"/>
      <w:sz w:val="28"/>
      <w:szCs w:val="40"/>
    </w:rPr>
  </w:style>
  <w:style w:type="paragraph" w:styleId="Heading2">
    <w:name w:val="heading 2"/>
    <w:basedOn w:val="Normal"/>
    <w:next w:val="Normal"/>
    <w:link w:val="Heading2Char"/>
    <w:uiPriority w:val="9"/>
    <w:semiHidden/>
    <w:unhideWhenUsed/>
    <w:qFormat/>
    <w:rsid w:val="00FA49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490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490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A490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A490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A490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A490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A490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258"/>
    <w:rPr>
      <w:rFonts w:eastAsiaTheme="majorEastAsia" w:cstheme="majorBidi"/>
      <w:color w:val="000000" w:themeColor="text1"/>
      <w:sz w:val="28"/>
      <w:szCs w:val="40"/>
    </w:rPr>
  </w:style>
  <w:style w:type="character" w:customStyle="1" w:styleId="Heading2Char">
    <w:name w:val="Heading 2 Char"/>
    <w:basedOn w:val="DefaultParagraphFont"/>
    <w:link w:val="Heading2"/>
    <w:uiPriority w:val="9"/>
    <w:semiHidden/>
    <w:rsid w:val="00FA49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490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490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A490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A490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A490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A490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A490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A49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49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490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490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A490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A4901"/>
    <w:rPr>
      <w:i/>
      <w:iCs/>
      <w:color w:val="404040" w:themeColor="text1" w:themeTint="BF"/>
    </w:rPr>
  </w:style>
  <w:style w:type="paragraph" w:styleId="ListParagraph">
    <w:name w:val="List Paragraph"/>
    <w:basedOn w:val="Normal"/>
    <w:uiPriority w:val="34"/>
    <w:qFormat/>
    <w:rsid w:val="00FA4901"/>
    <w:pPr>
      <w:ind w:left="720"/>
      <w:contextualSpacing/>
    </w:pPr>
  </w:style>
  <w:style w:type="character" w:styleId="IntenseEmphasis">
    <w:name w:val="Intense Emphasis"/>
    <w:basedOn w:val="DefaultParagraphFont"/>
    <w:uiPriority w:val="21"/>
    <w:qFormat/>
    <w:rsid w:val="00FA4901"/>
    <w:rPr>
      <w:i/>
      <w:iCs/>
      <w:color w:val="0F4761" w:themeColor="accent1" w:themeShade="BF"/>
    </w:rPr>
  </w:style>
  <w:style w:type="paragraph" w:styleId="IntenseQuote">
    <w:name w:val="Intense Quote"/>
    <w:basedOn w:val="Normal"/>
    <w:next w:val="Normal"/>
    <w:link w:val="IntenseQuoteChar"/>
    <w:uiPriority w:val="30"/>
    <w:qFormat/>
    <w:rsid w:val="00FA49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4901"/>
    <w:rPr>
      <w:i/>
      <w:iCs/>
      <w:color w:val="0F4761" w:themeColor="accent1" w:themeShade="BF"/>
    </w:rPr>
  </w:style>
  <w:style w:type="character" w:styleId="IntenseReference">
    <w:name w:val="Intense Reference"/>
    <w:basedOn w:val="DefaultParagraphFont"/>
    <w:uiPriority w:val="32"/>
    <w:qFormat/>
    <w:rsid w:val="00FA4901"/>
    <w:rPr>
      <w:b/>
      <w:bCs/>
      <w:smallCaps/>
      <w:color w:val="0F4761" w:themeColor="accent1" w:themeShade="BF"/>
      <w:spacing w:val="5"/>
    </w:rPr>
  </w:style>
  <w:style w:type="paragraph" w:styleId="Header">
    <w:name w:val="header"/>
    <w:basedOn w:val="Normal"/>
    <w:link w:val="HeaderChar"/>
    <w:uiPriority w:val="99"/>
    <w:unhideWhenUsed/>
    <w:rsid w:val="00FA4901"/>
    <w:pPr>
      <w:tabs>
        <w:tab w:val="center" w:pos="4513"/>
        <w:tab w:val="right" w:pos="9026"/>
      </w:tabs>
      <w:spacing w:line="240" w:lineRule="auto"/>
    </w:pPr>
  </w:style>
  <w:style w:type="character" w:customStyle="1" w:styleId="HeaderChar">
    <w:name w:val="Header Char"/>
    <w:basedOn w:val="DefaultParagraphFont"/>
    <w:link w:val="Header"/>
    <w:uiPriority w:val="99"/>
    <w:rsid w:val="00FA4901"/>
  </w:style>
  <w:style w:type="paragraph" w:styleId="Footer">
    <w:name w:val="footer"/>
    <w:basedOn w:val="Normal"/>
    <w:link w:val="FooterChar"/>
    <w:uiPriority w:val="99"/>
    <w:unhideWhenUsed/>
    <w:rsid w:val="00FA4901"/>
    <w:pPr>
      <w:tabs>
        <w:tab w:val="center" w:pos="4513"/>
        <w:tab w:val="right" w:pos="9026"/>
      </w:tabs>
      <w:spacing w:line="240" w:lineRule="auto"/>
    </w:pPr>
  </w:style>
  <w:style w:type="character" w:customStyle="1" w:styleId="FooterChar">
    <w:name w:val="Footer Char"/>
    <w:basedOn w:val="DefaultParagraphFont"/>
    <w:link w:val="Footer"/>
    <w:uiPriority w:val="99"/>
    <w:rsid w:val="00FA4901"/>
  </w:style>
  <w:style w:type="paragraph" w:customStyle="1" w:styleId="MediumGrid21">
    <w:name w:val="Medium Grid 21"/>
    <w:rsid w:val="002A4E01"/>
    <w:pPr>
      <w:pBdr>
        <w:top w:val="nil"/>
        <w:left w:val="nil"/>
        <w:bottom w:val="nil"/>
        <w:right w:val="nil"/>
        <w:between w:val="nil"/>
        <w:bar w:val="nil"/>
      </w:pBdr>
      <w:spacing w:after="200" w:line="276" w:lineRule="auto"/>
      <w:jc w:val="left"/>
    </w:pPr>
    <w:rPr>
      <w:rFonts w:ascii="Calibri" w:eastAsia="Calibri" w:hAnsi="Calibri" w:cs="Calibri"/>
      <w:color w:val="000000"/>
      <w:kern w:val="0"/>
      <w:sz w:val="22"/>
      <w:szCs w:val="22"/>
      <w:u w:color="000000"/>
      <w:bdr w:val="nil"/>
      <w:lang w:val="en-US" w:eastAsia="en-GB"/>
      <w14:ligatures w14:val="none"/>
    </w:rPr>
  </w:style>
  <w:style w:type="numbering" w:customStyle="1" w:styleId="ImportedStyle1">
    <w:name w:val="Imported Style 1"/>
    <w:rsid w:val="002A4E01"/>
    <w:pPr>
      <w:numPr>
        <w:numId w:val="2"/>
      </w:numPr>
    </w:pPr>
  </w:style>
  <w:style w:type="character" w:styleId="PageNumber">
    <w:name w:val="page number"/>
    <w:basedOn w:val="DefaultParagraphFont"/>
    <w:uiPriority w:val="99"/>
    <w:semiHidden/>
    <w:unhideWhenUsed/>
    <w:rsid w:val="00630B0D"/>
  </w:style>
  <w:style w:type="paragraph" w:styleId="Revision">
    <w:name w:val="Revision"/>
    <w:hidden/>
    <w:uiPriority w:val="99"/>
    <w:semiHidden/>
    <w:rsid w:val="00A22899"/>
    <w:pPr>
      <w:spacing w:line="240" w:lineRule="auto"/>
      <w:jc w:val="left"/>
    </w:pPr>
  </w:style>
  <w:style w:type="character" w:styleId="CommentReference">
    <w:name w:val="annotation reference"/>
    <w:basedOn w:val="DefaultParagraphFont"/>
    <w:uiPriority w:val="99"/>
    <w:semiHidden/>
    <w:unhideWhenUsed/>
    <w:rsid w:val="00A22899"/>
    <w:rPr>
      <w:sz w:val="16"/>
      <w:szCs w:val="16"/>
    </w:rPr>
  </w:style>
  <w:style w:type="paragraph" w:styleId="CommentText">
    <w:name w:val="annotation text"/>
    <w:basedOn w:val="Normal"/>
    <w:link w:val="CommentTextChar"/>
    <w:uiPriority w:val="99"/>
    <w:unhideWhenUsed/>
    <w:rsid w:val="00A22899"/>
    <w:pPr>
      <w:spacing w:line="240" w:lineRule="auto"/>
    </w:pPr>
    <w:rPr>
      <w:sz w:val="20"/>
      <w:szCs w:val="20"/>
    </w:rPr>
  </w:style>
  <w:style w:type="character" w:customStyle="1" w:styleId="CommentTextChar">
    <w:name w:val="Comment Text Char"/>
    <w:basedOn w:val="DefaultParagraphFont"/>
    <w:link w:val="CommentText"/>
    <w:uiPriority w:val="99"/>
    <w:rsid w:val="00A22899"/>
    <w:rPr>
      <w:sz w:val="20"/>
      <w:szCs w:val="20"/>
    </w:rPr>
  </w:style>
  <w:style w:type="paragraph" w:styleId="CommentSubject">
    <w:name w:val="annotation subject"/>
    <w:basedOn w:val="CommentText"/>
    <w:next w:val="CommentText"/>
    <w:link w:val="CommentSubjectChar"/>
    <w:uiPriority w:val="99"/>
    <w:semiHidden/>
    <w:unhideWhenUsed/>
    <w:rsid w:val="00A22899"/>
    <w:rPr>
      <w:b/>
      <w:bCs/>
    </w:rPr>
  </w:style>
  <w:style w:type="character" w:customStyle="1" w:styleId="CommentSubjectChar">
    <w:name w:val="Comment Subject Char"/>
    <w:basedOn w:val="CommentTextChar"/>
    <w:link w:val="CommentSubject"/>
    <w:uiPriority w:val="99"/>
    <w:semiHidden/>
    <w:rsid w:val="00A22899"/>
    <w:rPr>
      <w:b/>
      <w:bCs/>
      <w:sz w:val="20"/>
      <w:szCs w:val="20"/>
    </w:rPr>
  </w:style>
  <w:style w:type="character" w:styleId="Hyperlink">
    <w:name w:val="Hyperlink"/>
    <w:basedOn w:val="DefaultParagraphFont"/>
    <w:uiPriority w:val="99"/>
    <w:unhideWhenUsed/>
    <w:rsid w:val="00A22899"/>
    <w:rPr>
      <w:color w:val="467886" w:themeColor="hyperlink"/>
      <w:u w:val="single"/>
    </w:rPr>
  </w:style>
  <w:style w:type="character" w:styleId="UnresolvedMention">
    <w:name w:val="Unresolved Mention"/>
    <w:basedOn w:val="DefaultParagraphFont"/>
    <w:uiPriority w:val="99"/>
    <w:semiHidden/>
    <w:unhideWhenUsed/>
    <w:rsid w:val="00A228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milybarlink@weareadvocate.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robonodutyschemes.org.uk/london-family-court-duty-scheme-rota/document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1106</Words>
  <Characters>6310</Characters>
  <Application>Microsoft Office Word</Application>
  <DocSecurity>0</DocSecurity>
  <Lines>52</Lines>
  <Paragraphs>14</Paragraphs>
  <ScaleCrop>false</ScaleCrop>
  <Company/>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 Donegan</dc:creator>
  <cp:keywords/>
  <dc:description/>
  <cp:lastModifiedBy>Cara Donegan</cp:lastModifiedBy>
  <cp:revision>3</cp:revision>
  <dcterms:created xsi:type="dcterms:W3CDTF">2025-03-04T11:15:00Z</dcterms:created>
  <dcterms:modified xsi:type="dcterms:W3CDTF">2025-03-04T11:23:00Z</dcterms:modified>
</cp:coreProperties>
</file>