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3563F" w14:textId="40089E2A" w:rsidR="00973CBE" w:rsidRDefault="004955B4">
      <w:pPr>
        <w:pStyle w:val="Body"/>
        <w:jc w:val="right"/>
        <w:rPr>
          <w:rFonts w:ascii="Calibri" w:eastAsia="Calibri" w:hAnsi="Calibri" w:cs="Calibri"/>
        </w:rPr>
      </w:pPr>
      <w:r>
        <w:rPr>
          <w:rFonts w:ascii="Calibri" w:eastAsia="Calibri" w:hAnsi="Calibri" w:cs="Calibri"/>
        </w:rPr>
        <w:t xml:space="preserve"> </w:t>
      </w:r>
    </w:p>
    <w:p w14:paraId="72F124D1" w14:textId="77777777" w:rsidR="00F4567B" w:rsidRDefault="00F4567B">
      <w:pPr>
        <w:pStyle w:val="paragraph"/>
        <w:spacing w:before="0" w:after="0"/>
        <w:jc w:val="center"/>
        <w:rPr>
          <w:rFonts w:ascii="Bree Serif" w:eastAsia="Bree Serif" w:hAnsi="Bree Serif" w:cs="Bree Serif"/>
          <w:color w:val="0C505D"/>
          <w:sz w:val="32"/>
          <w:szCs w:val="32"/>
          <w:u w:color="0C505D"/>
        </w:rPr>
      </w:pPr>
    </w:p>
    <w:p w14:paraId="089B9AAF" w14:textId="341370E9" w:rsidR="00973CBE" w:rsidRDefault="00E258C4">
      <w:pPr>
        <w:pStyle w:val="paragraph"/>
        <w:spacing w:before="0" w:after="0"/>
        <w:jc w:val="center"/>
        <w:rPr>
          <w:rFonts w:ascii="Segoe UI" w:eastAsia="Segoe UI" w:hAnsi="Segoe UI" w:cs="Segoe UI"/>
          <w:color w:val="0C505D"/>
          <w:sz w:val="18"/>
          <w:szCs w:val="18"/>
          <w:u w:color="0C505D"/>
        </w:rPr>
      </w:pPr>
      <w:r>
        <w:rPr>
          <w:rFonts w:ascii="Bree Serif" w:eastAsia="Bree Serif" w:hAnsi="Bree Serif" w:cs="Bree Serif"/>
          <w:color w:val="0C505D"/>
          <w:sz w:val="32"/>
          <w:szCs w:val="32"/>
          <w:u w:color="0C505D"/>
        </w:rPr>
        <w:t xml:space="preserve">The </w:t>
      </w:r>
      <w:r w:rsidR="003D7F87">
        <w:rPr>
          <w:rFonts w:ascii="Bree Serif" w:eastAsia="Bree Serif" w:hAnsi="Bree Serif" w:cs="Bree Serif"/>
          <w:color w:val="0C505D"/>
          <w:sz w:val="32"/>
          <w:szCs w:val="32"/>
          <w:u w:color="0C505D"/>
        </w:rPr>
        <w:t>B</w:t>
      </w:r>
      <w:r w:rsidR="000750ED">
        <w:rPr>
          <w:rFonts w:ascii="Bree Serif" w:eastAsia="Bree Serif" w:hAnsi="Bree Serif" w:cs="Bree Serif"/>
          <w:color w:val="0C505D"/>
          <w:sz w:val="32"/>
          <w:szCs w:val="32"/>
          <w:u w:color="0C505D"/>
        </w:rPr>
        <w:t>irmingham</w:t>
      </w:r>
      <w:r>
        <w:rPr>
          <w:rFonts w:ascii="Bree Serif" w:eastAsia="Bree Serif" w:hAnsi="Bree Serif" w:cs="Bree Serif"/>
          <w:color w:val="0C505D"/>
          <w:sz w:val="32"/>
          <w:szCs w:val="32"/>
          <w:u w:color="0C505D"/>
        </w:rPr>
        <w:t xml:space="preserve"> Litigant in Person Support Scheme</w:t>
      </w:r>
    </w:p>
    <w:p w14:paraId="5489EC3D" w14:textId="0547A079" w:rsidR="00973CBE" w:rsidRDefault="00E258C4">
      <w:pPr>
        <w:pStyle w:val="paragraph"/>
        <w:spacing w:before="0" w:after="0"/>
        <w:jc w:val="center"/>
        <w:rPr>
          <w:rFonts w:ascii="Segoe UI" w:eastAsia="Segoe UI" w:hAnsi="Segoe UI" w:cs="Segoe UI"/>
          <w:sz w:val="18"/>
          <w:szCs w:val="18"/>
        </w:rPr>
      </w:pPr>
      <w:r>
        <w:rPr>
          <w:rFonts w:ascii="Open Sans" w:eastAsia="Open Sans" w:hAnsi="Open Sans" w:cs="Open Sans"/>
          <w:color w:val="0C505D"/>
          <w:u w:color="0C505D"/>
        </w:rPr>
        <w:t>(</w:t>
      </w:r>
      <w:r w:rsidR="0049258B">
        <w:rPr>
          <w:rFonts w:ascii="Open Sans" w:eastAsia="Open Sans" w:hAnsi="Open Sans" w:cs="Open Sans"/>
          <w:color w:val="0C505D"/>
          <w:u w:color="0C505D"/>
        </w:rPr>
        <w:t>“</w:t>
      </w:r>
      <w:r w:rsidR="003D7F87">
        <w:rPr>
          <w:rFonts w:ascii="Open Sans" w:eastAsia="Open Sans" w:hAnsi="Open Sans" w:cs="Open Sans"/>
          <w:color w:val="0C505D"/>
          <w:u w:color="0C505D"/>
        </w:rPr>
        <w:t>B</w:t>
      </w:r>
      <w:r w:rsidR="00EC1CC4">
        <w:rPr>
          <w:rFonts w:ascii="Open Sans" w:eastAsia="Open Sans" w:hAnsi="Open Sans" w:cs="Open Sans"/>
          <w:color w:val="0C505D"/>
          <w:u w:color="0C505D"/>
        </w:rPr>
        <w:t>-</w:t>
      </w:r>
      <w:r>
        <w:rPr>
          <w:rFonts w:ascii="Open Sans" w:eastAsia="Open Sans" w:hAnsi="Open Sans" w:cs="Open Sans"/>
          <w:color w:val="0C505D"/>
          <w:u w:color="0C505D"/>
        </w:rPr>
        <w:t>CLIPS</w:t>
      </w:r>
      <w:r w:rsidR="0049258B">
        <w:rPr>
          <w:rFonts w:ascii="Open Sans" w:eastAsia="Open Sans" w:hAnsi="Open Sans" w:cs="Open Sans"/>
          <w:color w:val="0C505D"/>
          <w:u w:color="0C505D"/>
        </w:rPr>
        <w:t>”</w:t>
      </w:r>
      <w:r>
        <w:rPr>
          <w:rFonts w:ascii="Open Sans" w:eastAsia="Open Sans" w:hAnsi="Open Sans" w:cs="Open Sans"/>
          <w:color w:val="0C505D"/>
          <w:u w:color="0C505D"/>
        </w:rPr>
        <w:t>)</w:t>
      </w:r>
      <w:r>
        <w:rPr>
          <w:rFonts w:ascii="Open Sans" w:eastAsia="Open Sans" w:hAnsi="Open Sans" w:cs="Open Sans"/>
        </w:rPr>
        <w:t> </w:t>
      </w:r>
    </w:p>
    <w:p w14:paraId="4A38B0A2" w14:textId="77777777" w:rsidR="00973CBE" w:rsidRDefault="00E258C4">
      <w:pPr>
        <w:pStyle w:val="paragraph"/>
        <w:spacing w:before="0" w:after="0"/>
        <w:rPr>
          <w:rFonts w:ascii="Segoe UI" w:eastAsia="Segoe UI" w:hAnsi="Segoe UI" w:cs="Segoe UI"/>
          <w:sz w:val="18"/>
          <w:szCs w:val="18"/>
        </w:rPr>
      </w:pPr>
      <w:r>
        <w:rPr>
          <w:rFonts w:ascii="Open Sans" w:eastAsia="Open Sans" w:hAnsi="Open Sans" w:cs="Open Sans"/>
        </w:rPr>
        <w:t> </w:t>
      </w:r>
    </w:p>
    <w:p w14:paraId="7BDD13D6" w14:textId="5763AFB4" w:rsidR="00973CBE" w:rsidRDefault="00E258C4">
      <w:pPr>
        <w:pStyle w:val="paragraph"/>
        <w:spacing w:before="0" w:after="0"/>
        <w:jc w:val="center"/>
        <w:rPr>
          <w:rFonts w:ascii="Open Sans" w:eastAsia="Open Sans" w:hAnsi="Open Sans" w:cs="Open Sans"/>
          <w:color w:val="E86953"/>
          <w:sz w:val="28"/>
          <w:szCs w:val="28"/>
          <w:u w:color="E86953"/>
        </w:rPr>
      </w:pPr>
      <w:r>
        <w:rPr>
          <w:rFonts w:ascii="Open Sans" w:eastAsia="Open Sans" w:hAnsi="Open Sans" w:cs="Open Sans"/>
          <w:color w:val="E86953"/>
          <w:sz w:val="28"/>
          <w:szCs w:val="28"/>
          <w:u w:color="E86953"/>
        </w:rPr>
        <w:t>Explanatory note for persons without representation</w:t>
      </w:r>
      <w:r w:rsidR="003D7F87">
        <w:rPr>
          <w:rFonts w:ascii="Open Sans" w:eastAsia="Open Sans" w:hAnsi="Open Sans" w:cs="Open Sans"/>
          <w:color w:val="E86953"/>
          <w:sz w:val="28"/>
          <w:szCs w:val="28"/>
          <w:u w:color="E86953"/>
        </w:rPr>
        <w:br/>
      </w:r>
    </w:p>
    <w:p w14:paraId="6B4EE28A" w14:textId="15783CED" w:rsidR="00973CBE" w:rsidRDefault="00950EE8">
      <w:pPr>
        <w:pStyle w:val="paragraph"/>
        <w:spacing w:before="0" w:after="0"/>
        <w:jc w:val="center"/>
        <w:rPr>
          <w:rFonts w:ascii="Segoe UI" w:eastAsia="Segoe UI" w:hAnsi="Segoe UI" w:cs="Segoe UI"/>
          <w:sz w:val="16"/>
          <w:szCs w:val="16"/>
        </w:rPr>
      </w:pPr>
      <w:r>
        <w:rPr>
          <w:rFonts w:ascii="Open Sans" w:eastAsia="Open Sans" w:hAnsi="Open Sans" w:cs="Open Sans"/>
          <w:color w:val="E86953"/>
          <w:u w:color="E86953"/>
        </w:rPr>
        <w:t>Birmingham Business and Property Court</w:t>
      </w:r>
    </w:p>
    <w:p w14:paraId="4C55B441" w14:textId="77777777" w:rsidR="00973CBE" w:rsidRDefault="00973CBE">
      <w:pPr>
        <w:pStyle w:val="Body"/>
        <w:rPr>
          <w:rFonts w:ascii="Calibri" w:eastAsia="Calibri" w:hAnsi="Calibri" w:cs="Calibri"/>
          <w:b/>
          <w:bCs/>
        </w:rPr>
      </w:pPr>
    </w:p>
    <w:p w14:paraId="656BD2F9" w14:textId="3537C5C1" w:rsidR="005A4A92" w:rsidRDefault="00E258C4" w:rsidP="00187C31">
      <w:pPr>
        <w:pStyle w:val="Body"/>
        <w:jc w:val="center"/>
        <w:rPr>
          <w:rFonts w:ascii="Open Sans" w:eastAsia="Open Sans" w:hAnsi="Open Sans" w:cs="Open Sans"/>
          <w:i/>
          <w:iCs/>
          <w:sz w:val="22"/>
          <w:szCs w:val="22"/>
          <w:lang w:val="en-US"/>
        </w:rPr>
      </w:pPr>
      <w:r>
        <w:rPr>
          <w:rFonts w:ascii="Open Sans" w:eastAsia="Open Sans" w:hAnsi="Open Sans" w:cs="Open Sans"/>
          <w:i/>
          <w:iCs/>
          <w:sz w:val="22"/>
          <w:szCs w:val="22"/>
          <w:lang w:val="en-US"/>
        </w:rPr>
        <w:t xml:space="preserve">To </w:t>
      </w:r>
      <w:r w:rsidR="00187C31">
        <w:rPr>
          <w:rFonts w:ascii="Open Sans" w:eastAsia="Open Sans" w:hAnsi="Open Sans" w:cs="Open Sans"/>
          <w:i/>
          <w:iCs/>
          <w:sz w:val="22"/>
          <w:szCs w:val="22"/>
          <w:lang w:val="en-US"/>
        </w:rPr>
        <w:t xml:space="preserve">be provided to a </w:t>
      </w:r>
      <w:r w:rsidR="005A4A92">
        <w:rPr>
          <w:rFonts w:ascii="Open Sans" w:eastAsia="Open Sans" w:hAnsi="Open Sans" w:cs="Open Sans"/>
          <w:i/>
          <w:iCs/>
          <w:sz w:val="22"/>
          <w:szCs w:val="22"/>
          <w:lang w:val="en-US"/>
        </w:rPr>
        <w:t>Litigant in Person ahead of the</w:t>
      </w:r>
      <w:r w:rsidR="00B403DF">
        <w:rPr>
          <w:rFonts w:ascii="Open Sans" w:eastAsia="Open Sans" w:hAnsi="Open Sans" w:cs="Open Sans"/>
          <w:i/>
          <w:iCs/>
          <w:sz w:val="22"/>
          <w:szCs w:val="22"/>
          <w:lang w:val="en-US"/>
        </w:rPr>
        <w:t xml:space="preserve"> </w:t>
      </w:r>
      <w:r w:rsidR="00950EE8">
        <w:rPr>
          <w:rFonts w:ascii="Open Sans" w:eastAsia="Open Sans" w:hAnsi="Open Sans" w:cs="Open Sans"/>
          <w:i/>
          <w:iCs/>
          <w:sz w:val="22"/>
          <w:szCs w:val="22"/>
          <w:lang w:val="en-US"/>
        </w:rPr>
        <w:t>B-CLIPS</w:t>
      </w:r>
      <w:r w:rsidR="00B67D81">
        <w:rPr>
          <w:rFonts w:ascii="Open Sans" w:eastAsia="Open Sans" w:hAnsi="Open Sans" w:cs="Open Sans"/>
          <w:i/>
          <w:iCs/>
          <w:sz w:val="22"/>
          <w:szCs w:val="22"/>
          <w:lang w:val="en-US"/>
        </w:rPr>
        <w:t xml:space="preserve"> </w:t>
      </w:r>
      <w:r w:rsidR="005A4A92">
        <w:rPr>
          <w:rFonts w:ascii="Open Sans" w:eastAsia="Open Sans" w:hAnsi="Open Sans" w:cs="Open Sans"/>
          <w:i/>
          <w:iCs/>
          <w:sz w:val="22"/>
          <w:szCs w:val="22"/>
          <w:lang w:val="en-US"/>
        </w:rPr>
        <w:t>Applications List</w:t>
      </w:r>
    </w:p>
    <w:p w14:paraId="4E8C5B92" w14:textId="6ECADDEC" w:rsidR="00973CBE" w:rsidRDefault="005A4A92" w:rsidP="00187C31">
      <w:pPr>
        <w:pStyle w:val="Body"/>
        <w:jc w:val="center"/>
        <w:rPr>
          <w:rFonts w:ascii="Open Sans" w:eastAsia="Open Sans" w:hAnsi="Open Sans" w:cs="Open Sans"/>
          <w:i/>
          <w:iCs/>
          <w:sz w:val="22"/>
          <w:szCs w:val="22"/>
        </w:rPr>
      </w:pPr>
      <w:r>
        <w:rPr>
          <w:rFonts w:ascii="Open Sans" w:eastAsia="Open Sans" w:hAnsi="Open Sans" w:cs="Open Sans"/>
          <w:i/>
          <w:iCs/>
          <w:sz w:val="22"/>
          <w:szCs w:val="22"/>
          <w:lang w:val="en-US"/>
        </w:rPr>
        <w:t xml:space="preserve">Also to </w:t>
      </w:r>
      <w:r w:rsidR="00E258C4">
        <w:rPr>
          <w:rFonts w:ascii="Open Sans" w:eastAsia="Open Sans" w:hAnsi="Open Sans" w:cs="Open Sans"/>
          <w:i/>
          <w:iCs/>
          <w:sz w:val="22"/>
          <w:szCs w:val="22"/>
          <w:lang w:val="en-US"/>
        </w:rPr>
        <w:t>be handed to any unrepresented person appearing outside the Court for a hearing</w:t>
      </w:r>
    </w:p>
    <w:p w14:paraId="79A1C8D3" w14:textId="77777777" w:rsidR="00973CBE" w:rsidRDefault="00973CBE">
      <w:pPr>
        <w:pStyle w:val="Body"/>
        <w:rPr>
          <w:rFonts w:ascii="Open Sans" w:eastAsia="Open Sans" w:hAnsi="Open Sans" w:cs="Open Sans"/>
          <w:sz w:val="22"/>
          <w:szCs w:val="22"/>
        </w:rPr>
      </w:pPr>
    </w:p>
    <w:p w14:paraId="4EA25038" w14:textId="20F64D05"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t xml:space="preserve">On the day of the hearing, barristers who are qualified and trained advocates are on duty and may be able to offer </w:t>
      </w:r>
      <w:proofErr w:type="spellStart"/>
      <w:r>
        <w:rPr>
          <w:rFonts w:ascii="Open Sans" w:eastAsia="Open Sans" w:hAnsi="Open Sans" w:cs="Open Sans"/>
          <w:sz w:val="22"/>
          <w:szCs w:val="22"/>
          <w:lang w:val="en-US"/>
        </w:rPr>
        <w:t>you</w:t>
      </w:r>
      <w:proofErr w:type="spellEnd"/>
      <w:r>
        <w:rPr>
          <w:rFonts w:ascii="Open Sans" w:eastAsia="Open Sans" w:hAnsi="Open Sans" w:cs="Open Sans"/>
          <w:sz w:val="22"/>
          <w:szCs w:val="22"/>
          <w:lang w:val="en-US"/>
        </w:rPr>
        <w:t xml:space="preserve"> assistance. The </w:t>
      </w:r>
      <w:r w:rsidR="005A4A92">
        <w:rPr>
          <w:rFonts w:ascii="Open Sans" w:eastAsia="Open Sans" w:hAnsi="Open Sans" w:cs="Open Sans"/>
          <w:sz w:val="22"/>
          <w:szCs w:val="22"/>
          <w:lang w:val="en-US"/>
        </w:rPr>
        <w:t xml:space="preserve">barrister </w:t>
      </w:r>
      <w:r>
        <w:rPr>
          <w:rFonts w:ascii="Open Sans" w:eastAsia="Open Sans" w:hAnsi="Open Sans" w:cs="Open Sans"/>
          <w:sz w:val="22"/>
          <w:szCs w:val="22"/>
          <w:lang w:val="en-US"/>
        </w:rPr>
        <w:t xml:space="preserve">will assess your case </w:t>
      </w:r>
      <w:proofErr w:type="gramStart"/>
      <w:r>
        <w:rPr>
          <w:rFonts w:ascii="Open Sans" w:eastAsia="Open Sans" w:hAnsi="Open Sans" w:cs="Open Sans"/>
          <w:sz w:val="22"/>
          <w:szCs w:val="22"/>
          <w:lang w:val="en-US"/>
        </w:rPr>
        <w:t>in order to</w:t>
      </w:r>
      <w:proofErr w:type="gramEnd"/>
      <w:r>
        <w:rPr>
          <w:rFonts w:ascii="Open Sans" w:eastAsia="Open Sans" w:hAnsi="Open Sans" w:cs="Open Sans"/>
          <w:sz w:val="22"/>
          <w:szCs w:val="22"/>
          <w:lang w:val="en-US"/>
        </w:rPr>
        <w:t xml:space="preserve"> decide whether </w:t>
      </w:r>
      <w:r w:rsidR="005A4A92">
        <w:rPr>
          <w:rFonts w:ascii="Open Sans" w:eastAsia="Open Sans" w:hAnsi="Open Sans" w:cs="Open Sans"/>
          <w:sz w:val="22"/>
          <w:szCs w:val="22"/>
          <w:lang w:val="en-US"/>
        </w:rPr>
        <w:t>they</w:t>
      </w:r>
      <w:r>
        <w:rPr>
          <w:rFonts w:ascii="Open Sans" w:eastAsia="Open Sans" w:hAnsi="Open Sans" w:cs="Open Sans"/>
          <w:sz w:val="22"/>
          <w:szCs w:val="22"/>
          <w:lang w:val="en-US"/>
        </w:rPr>
        <w:t xml:space="preserve"> can help, and you should also be aware that there may be other individuals who also require assistance.</w:t>
      </w:r>
      <w:r w:rsidR="00052829">
        <w:rPr>
          <w:rFonts w:ascii="Open Sans" w:eastAsia="Open Sans" w:hAnsi="Open Sans" w:cs="Open Sans"/>
          <w:sz w:val="22"/>
          <w:szCs w:val="22"/>
          <w:lang w:val="en-US"/>
        </w:rPr>
        <w:t xml:space="preserve"> There is, therefore, no guarantee that a barrister will be available to assist you.</w:t>
      </w:r>
    </w:p>
    <w:p w14:paraId="43EC6111" w14:textId="77777777" w:rsidR="00973CBE" w:rsidRDefault="00973CBE">
      <w:pPr>
        <w:pStyle w:val="Body"/>
        <w:rPr>
          <w:rFonts w:ascii="Open Sans" w:eastAsia="Open Sans" w:hAnsi="Open Sans" w:cs="Open Sans"/>
          <w:b/>
          <w:bCs/>
          <w:sz w:val="22"/>
          <w:szCs w:val="22"/>
        </w:rPr>
      </w:pPr>
    </w:p>
    <w:p w14:paraId="5E549228" w14:textId="637DF9C1"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t xml:space="preserve">The </w:t>
      </w:r>
      <w:r w:rsidR="003D7F87">
        <w:rPr>
          <w:rFonts w:ascii="Open Sans" w:eastAsia="Open Sans" w:hAnsi="Open Sans" w:cs="Open Sans"/>
          <w:sz w:val="22"/>
          <w:szCs w:val="22"/>
          <w:lang w:val="en-US"/>
        </w:rPr>
        <w:t>B</w:t>
      </w:r>
      <w:r w:rsidR="005A4A92">
        <w:rPr>
          <w:rFonts w:ascii="Open Sans" w:eastAsia="Open Sans" w:hAnsi="Open Sans" w:cs="Open Sans"/>
          <w:sz w:val="22"/>
          <w:szCs w:val="22"/>
          <w:lang w:val="en-US"/>
        </w:rPr>
        <w:t>-CLIPS sc</w:t>
      </w:r>
      <w:r w:rsidR="005F3790">
        <w:rPr>
          <w:rFonts w:ascii="Open Sans" w:eastAsia="Open Sans" w:hAnsi="Open Sans" w:cs="Open Sans"/>
          <w:sz w:val="22"/>
          <w:szCs w:val="22"/>
          <w:lang w:val="en-US"/>
        </w:rPr>
        <w:t>heme</w:t>
      </w:r>
      <w:r w:rsidR="005A4A92">
        <w:rPr>
          <w:rFonts w:ascii="Open Sans" w:eastAsia="Open Sans" w:hAnsi="Open Sans" w:cs="Open Sans"/>
          <w:sz w:val="22"/>
          <w:szCs w:val="22"/>
          <w:lang w:val="en-US"/>
        </w:rPr>
        <w:t xml:space="preserve"> </w:t>
      </w:r>
      <w:r>
        <w:rPr>
          <w:rFonts w:ascii="Open Sans" w:eastAsia="Open Sans" w:hAnsi="Open Sans" w:cs="Open Sans"/>
          <w:sz w:val="22"/>
          <w:szCs w:val="22"/>
          <w:lang w:val="en-US"/>
        </w:rPr>
        <w:t xml:space="preserve">is designed for those unable to afford to pay for legal representation. The </w:t>
      </w:r>
      <w:r w:rsidR="005F3790">
        <w:rPr>
          <w:rFonts w:ascii="Open Sans" w:eastAsia="Open Sans" w:hAnsi="Open Sans" w:cs="Open Sans"/>
          <w:sz w:val="22"/>
          <w:szCs w:val="22"/>
          <w:lang w:val="en-US"/>
        </w:rPr>
        <w:t xml:space="preserve">barristers </w:t>
      </w:r>
      <w:r>
        <w:rPr>
          <w:rFonts w:ascii="Open Sans" w:eastAsia="Open Sans" w:hAnsi="Open Sans" w:cs="Open Sans"/>
          <w:sz w:val="22"/>
          <w:szCs w:val="22"/>
          <w:lang w:val="en-US"/>
        </w:rPr>
        <w:t xml:space="preserve">are acting voluntarily and will not be paid for any work they do for you. </w:t>
      </w:r>
    </w:p>
    <w:p w14:paraId="6D77DF39" w14:textId="198FAA0A" w:rsidR="00973CBE" w:rsidRDefault="00973CBE">
      <w:pPr>
        <w:pStyle w:val="Body"/>
        <w:rPr>
          <w:rFonts w:ascii="Open Sans" w:eastAsia="Open Sans" w:hAnsi="Open Sans" w:cs="Open Sans"/>
          <w:b/>
          <w:bCs/>
          <w:sz w:val="22"/>
          <w:szCs w:val="22"/>
        </w:rPr>
      </w:pPr>
    </w:p>
    <w:p w14:paraId="2ABB6D9E" w14:textId="377AFDE0" w:rsidR="00973CBE" w:rsidRDefault="0051265D">
      <w:pPr>
        <w:pStyle w:val="Body"/>
        <w:rPr>
          <w:rFonts w:ascii="Open Sans" w:eastAsia="Open Sans" w:hAnsi="Open Sans" w:cs="Open Sans"/>
          <w:b/>
          <w:bCs/>
          <w:sz w:val="22"/>
          <w:szCs w:val="22"/>
        </w:rPr>
      </w:pPr>
      <w:r>
        <w:rPr>
          <w:rFonts w:ascii="Open Sans" w:eastAsia="Open Sans" w:hAnsi="Open Sans" w:cs="Open Sans"/>
          <w:b/>
          <w:bCs/>
          <w:noProof/>
          <w:sz w:val="22"/>
          <w:szCs w:val="22"/>
        </w:rPr>
        <mc:AlternateContent>
          <mc:Choice Requires="wps">
            <w:drawing>
              <wp:anchor distT="0" distB="0" distL="0" distR="0" simplePos="0" relativeHeight="251659264" behindDoc="1" locked="0" layoutInCell="1" allowOverlap="1" wp14:anchorId="24C2240A" wp14:editId="513BA393">
                <wp:simplePos x="0" y="0"/>
                <wp:positionH relativeFrom="margin">
                  <wp:posOffset>130146</wp:posOffset>
                </wp:positionH>
                <wp:positionV relativeFrom="line">
                  <wp:posOffset>142333</wp:posOffset>
                </wp:positionV>
                <wp:extent cx="5627609" cy="3519065"/>
                <wp:effectExtent l="12700" t="12700" r="11430" b="12065"/>
                <wp:wrapNone/>
                <wp:docPr id="1073741827" name="officeArt object" descr="Rectangle 4"/>
                <wp:cNvGraphicFramePr/>
                <a:graphic xmlns:a="http://schemas.openxmlformats.org/drawingml/2006/main">
                  <a:graphicData uri="http://schemas.microsoft.com/office/word/2010/wordprocessingShape">
                    <wps:wsp>
                      <wps:cNvSpPr/>
                      <wps:spPr>
                        <a:xfrm>
                          <a:off x="0" y="0"/>
                          <a:ext cx="5627609" cy="3519065"/>
                        </a:xfrm>
                        <a:prstGeom prst="rect">
                          <a:avLst/>
                        </a:prstGeom>
                        <a:solidFill>
                          <a:srgbClr val="FFFFFF">
                            <a:alpha val="0"/>
                          </a:srgbClr>
                        </a:solidFill>
                        <a:ln w="19050" cap="flat">
                          <a:solidFill>
                            <a:srgbClr val="0C505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3B9DAD" id="officeArt object" o:spid="_x0000_s1026" alt="Rectangle 4" style="position:absolute;margin-left:10.25pt;margin-top:11.2pt;width:443.1pt;height:277.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KXtAEAAHwDAAAOAAAAZHJzL2Uyb0RvYy54bWysU02P2yAQvVfqf0DcG0gqpxsrzh42Si9V&#10;W2m7P4BgiJH4EkPj5N93wG52096qcsAzMLyZ92a8fbw4S84qgQm+o8sFp0R5GXrjTx19+XH48EAJ&#10;ZOF7YYNXHb0qoI+79++2Y2zVKgzB9ioRBPHQjrGjQ86xZQzkoJyARYjK46UOyYmMbjqxPokR0Z1l&#10;K87XbAypjylIBYCn++mS7iq+1krmb1qDysR2FGvLdU91P5ad7baiPSURByPnMsQ/VOGE8Zj0BrUX&#10;WZCfyfwF5YxMAYLOCxkcC1obqSoHZLPkf7B5HkRUlQuKA/EmE/w/WPn1/By/J5RhjNACmoXFRSdX&#10;vlgfuVSxrjex1CUTiYfNevVpzTeUSLz72Cw3fN0UOdnr85ggf1bBkWJ0NGE3qkji/AXyFPo7pGSD&#10;YE1/MNZWJ52OTzaRs8DOHeqa3to4iOm0dg/TwRRaU99hWE9GHMoNb7D1UuB4aSumEu7iZoAZ9anh&#10;zX5mchdWat0LGKa4ejXNjzMZh9ga19EHXtb82vrCRNUxnBm/qlysY+ivVXxWPGxx5TCPY5mhtz7a&#10;b3+a3S8AAAD//wMAUEsDBBQABgAIAAAAIQAOXlvL4gAAAA4BAAAPAAAAZHJzL2Rvd25yZXYueG1s&#10;TE/LTsMwELwj8Q/WInGjNlEekMapSlEvtKJQ+AA33iYRsR3Zbhv+nuUEl12tZnYe1WIyAzujD72z&#10;Eu5nAhjaxunethI+P9Z3D8BCVFarwVmU8I0BFvX1VaVK7S72Hc/72DISsaFUEroYx5Lz0HRoVJi5&#10;ES1hR+eNinT6lmuvLiRuBp4IkXOjeksOnRpx1WHztT8ZCU/Zkr8N5viyW73utumm8OtN6qW8vZme&#10;5zSWc2ARp/j3Ab8dKD/UFOzgTlYHNkhIREZM2kkKjPBHkRfADhKyIs+B1xX/X6P+AQAA//8DAFBL&#10;AQItABQABgAIAAAAIQC2gziS/gAAAOEBAAATAAAAAAAAAAAAAAAAAAAAAABbQ29udGVudF9UeXBl&#10;c10ueG1sUEsBAi0AFAAGAAgAAAAhADj9If/WAAAAlAEAAAsAAAAAAAAAAAAAAAAALwEAAF9yZWxz&#10;Ly5yZWxzUEsBAi0AFAAGAAgAAAAhAEnLQpe0AQAAfAMAAA4AAAAAAAAAAAAAAAAALgIAAGRycy9l&#10;Mm9Eb2MueG1sUEsBAi0AFAAGAAgAAAAhAA5eW8viAAAADgEAAA8AAAAAAAAAAAAAAAAADgQAAGRy&#10;cy9kb3ducmV2LnhtbFBLBQYAAAAABAAEAPMAAAAdBQAAAAA=&#10;" strokecolor="#0c505d" strokeweight="1.5pt">
                <v:fill opacity="0"/>
                <w10:wrap anchorx="margin" anchory="line"/>
              </v:rect>
            </w:pict>
          </mc:Fallback>
        </mc:AlternateContent>
      </w:r>
    </w:p>
    <w:p w14:paraId="73690D0E" w14:textId="3EC31398"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 duty advocate is</w:t>
      </w:r>
      <w:r w:rsidR="005F3790">
        <w:rPr>
          <w:rFonts w:ascii="Open Sans" w:eastAsia="Open Sans" w:hAnsi="Open Sans" w:cs="Open Sans"/>
          <w:b/>
          <w:bCs/>
          <w:color w:val="0C505D"/>
          <w:sz w:val="22"/>
          <w:szCs w:val="22"/>
          <w:u w:color="0C505D"/>
        </w:rPr>
        <w:t xml:space="preserve"> a barrister, is</w:t>
      </w:r>
      <w:r>
        <w:rPr>
          <w:rFonts w:ascii="Open Sans" w:eastAsia="Open Sans" w:hAnsi="Open Sans" w:cs="Open Sans"/>
          <w:b/>
          <w:bCs/>
          <w:color w:val="0C505D"/>
          <w:sz w:val="22"/>
          <w:szCs w:val="22"/>
          <w:u w:color="0C505D"/>
        </w:rPr>
        <w:t xml:space="preserve"> acting as a volunteer</w:t>
      </w:r>
      <w:r w:rsidR="005F3790">
        <w:rPr>
          <w:rFonts w:ascii="Open Sans" w:eastAsia="Open Sans" w:hAnsi="Open Sans" w:cs="Open Sans"/>
          <w:b/>
          <w:bCs/>
          <w:color w:val="0C505D"/>
          <w:sz w:val="22"/>
          <w:szCs w:val="22"/>
          <w:u w:color="0C505D"/>
        </w:rPr>
        <w:t>,</w:t>
      </w:r>
      <w:r>
        <w:rPr>
          <w:rFonts w:ascii="Open Sans" w:eastAsia="Open Sans" w:hAnsi="Open Sans" w:cs="Open Sans"/>
          <w:b/>
          <w:bCs/>
          <w:color w:val="0C505D"/>
          <w:sz w:val="22"/>
          <w:szCs w:val="22"/>
          <w:u w:color="0C505D"/>
        </w:rPr>
        <w:t xml:space="preserve"> and is working for free.</w:t>
      </w:r>
    </w:p>
    <w:p w14:paraId="2026B6F1" w14:textId="6AB05B95" w:rsidR="00973CBE" w:rsidRDefault="005F3790">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They</w:t>
      </w:r>
      <w:r w:rsidR="00E258C4">
        <w:rPr>
          <w:rFonts w:ascii="Open Sans" w:eastAsia="Open Sans" w:hAnsi="Open Sans" w:cs="Open Sans"/>
          <w:b/>
          <w:bCs/>
          <w:color w:val="0C505D"/>
          <w:sz w:val="22"/>
          <w:szCs w:val="22"/>
          <w:u w:color="0C505D"/>
        </w:rPr>
        <w:t xml:space="preserve"> will try to help you on this hearing but there will be limits to that help.</w:t>
      </w:r>
    </w:p>
    <w:p w14:paraId="084501EA" w14:textId="0AB65A45" w:rsidR="00973CBE" w:rsidRDefault="005F3790">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They</w:t>
      </w:r>
      <w:r w:rsidR="00E258C4">
        <w:rPr>
          <w:rFonts w:ascii="Open Sans" w:eastAsia="Open Sans" w:hAnsi="Open Sans" w:cs="Open Sans"/>
          <w:b/>
          <w:bCs/>
          <w:color w:val="0C505D"/>
          <w:sz w:val="22"/>
          <w:szCs w:val="22"/>
          <w:u w:color="0C505D"/>
        </w:rPr>
        <w:t xml:space="preserve"> will only be able to give limited time to your case.</w:t>
      </w:r>
    </w:p>
    <w:p w14:paraId="3EF5A0D1" w14:textId="06DBBE4E"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On the day of your hearing, you will </w:t>
      </w:r>
      <w:r w:rsidR="008E6700">
        <w:rPr>
          <w:rFonts w:ascii="Open Sans" w:eastAsia="Open Sans" w:hAnsi="Open Sans" w:cs="Open Sans"/>
          <w:b/>
          <w:bCs/>
          <w:color w:val="0C505D"/>
          <w:sz w:val="22"/>
          <w:szCs w:val="22"/>
          <w:u w:color="0C505D"/>
        </w:rPr>
        <w:t>be directed to</w:t>
      </w:r>
      <w:r w:rsidR="005F3790">
        <w:rPr>
          <w:rFonts w:ascii="Open Sans" w:eastAsia="Open Sans" w:hAnsi="Open Sans" w:cs="Open Sans"/>
          <w:b/>
          <w:bCs/>
          <w:color w:val="0C505D"/>
          <w:sz w:val="22"/>
          <w:szCs w:val="22"/>
          <w:u w:color="0C505D"/>
        </w:rPr>
        <w:t xml:space="preserve"> </w:t>
      </w:r>
      <w:r>
        <w:rPr>
          <w:rFonts w:ascii="Open Sans" w:eastAsia="Open Sans" w:hAnsi="Open Sans" w:cs="Open Sans"/>
          <w:b/>
          <w:bCs/>
          <w:color w:val="0C505D"/>
          <w:sz w:val="22"/>
          <w:szCs w:val="22"/>
          <w:u w:color="0C505D"/>
        </w:rPr>
        <w:t xml:space="preserve">the duty advocate </w:t>
      </w:r>
      <w:r w:rsidR="008E6700">
        <w:rPr>
          <w:rFonts w:ascii="Open Sans" w:eastAsia="Open Sans" w:hAnsi="Open Sans" w:cs="Open Sans"/>
          <w:b/>
          <w:bCs/>
          <w:color w:val="0C505D"/>
          <w:sz w:val="22"/>
          <w:szCs w:val="22"/>
          <w:u w:color="0C505D"/>
        </w:rPr>
        <w:t>at</w:t>
      </w:r>
      <w:r w:rsidR="00911A8A">
        <w:rPr>
          <w:rFonts w:ascii="Open Sans" w:eastAsia="Open Sans" w:hAnsi="Open Sans" w:cs="Open Sans"/>
          <w:b/>
          <w:bCs/>
          <w:color w:val="0C505D"/>
          <w:sz w:val="22"/>
          <w:szCs w:val="22"/>
          <w:u w:color="0C505D"/>
        </w:rPr>
        <w:t xml:space="preserve"> the B</w:t>
      </w:r>
      <w:r w:rsidR="0049258B">
        <w:rPr>
          <w:rFonts w:ascii="Open Sans" w:eastAsia="Open Sans" w:hAnsi="Open Sans" w:cs="Open Sans"/>
          <w:b/>
          <w:bCs/>
          <w:color w:val="0C505D"/>
          <w:sz w:val="22"/>
          <w:szCs w:val="22"/>
          <w:u w:color="0C505D"/>
        </w:rPr>
        <w:t>irmingham</w:t>
      </w:r>
      <w:r w:rsidR="00911A8A">
        <w:rPr>
          <w:rFonts w:ascii="Open Sans" w:eastAsia="Open Sans" w:hAnsi="Open Sans" w:cs="Open Sans"/>
          <w:b/>
          <w:bCs/>
          <w:color w:val="0C505D"/>
          <w:sz w:val="22"/>
          <w:szCs w:val="22"/>
          <w:u w:color="0C505D"/>
        </w:rPr>
        <w:t xml:space="preserve"> Civil and Family Justice Centre</w:t>
      </w:r>
      <w:r>
        <w:rPr>
          <w:rFonts w:ascii="Open Sans" w:eastAsia="Open Sans" w:hAnsi="Open Sans" w:cs="Open Sans"/>
          <w:b/>
          <w:bCs/>
          <w:color w:val="0C505D"/>
          <w:sz w:val="22"/>
          <w:szCs w:val="22"/>
          <w:u w:color="0C505D"/>
        </w:rPr>
        <w:t xml:space="preserve">. </w:t>
      </w:r>
    </w:p>
    <w:p w14:paraId="702751D5" w14:textId="10B1B534"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If the </w:t>
      </w:r>
      <w:r w:rsidR="005F3790">
        <w:rPr>
          <w:rFonts w:ascii="Open Sans" w:eastAsia="Open Sans" w:hAnsi="Open Sans" w:cs="Open Sans"/>
          <w:b/>
          <w:bCs/>
          <w:color w:val="0C505D"/>
          <w:sz w:val="22"/>
          <w:szCs w:val="22"/>
          <w:u w:color="0C505D"/>
        </w:rPr>
        <w:t xml:space="preserve">barrister </w:t>
      </w:r>
      <w:r>
        <w:rPr>
          <w:rFonts w:ascii="Open Sans" w:eastAsia="Open Sans" w:hAnsi="Open Sans" w:cs="Open Sans"/>
          <w:b/>
          <w:bCs/>
          <w:color w:val="0C505D"/>
          <w:sz w:val="22"/>
          <w:szCs w:val="22"/>
          <w:u w:color="0C505D"/>
        </w:rPr>
        <w:t xml:space="preserve">can help you, </w:t>
      </w:r>
      <w:r w:rsidR="00C0241E">
        <w:rPr>
          <w:rFonts w:ascii="Open Sans" w:eastAsia="Open Sans" w:hAnsi="Open Sans" w:cs="Open Sans"/>
          <w:b/>
          <w:bCs/>
          <w:color w:val="0C505D"/>
          <w:sz w:val="22"/>
          <w:szCs w:val="22"/>
          <w:u w:color="0C505D"/>
        </w:rPr>
        <w:t>they</w:t>
      </w:r>
      <w:r>
        <w:rPr>
          <w:rFonts w:ascii="Open Sans" w:eastAsia="Open Sans" w:hAnsi="Open Sans" w:cs="Open Sans"/>
          <w:b/>
          <w:bCs/>
          <w:color w:val="0C505D"/>
          <w:sz w:val="22"/>
          <w:szCs w:val="22"/>
          <w:u w:color="0C505D"/>
        </w:rPr>
        <w:t xml:space="preserve"> may offer you some advice and may be willing to speak for you at the hearing.</w:t>
      </w:r>
    </w:p>
    <w:p w14:paraId="2F7B4567" w14:textId="0C813ED8"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If you want the </w:t>
      </w:r>
      <w:r w:rsidR="008C7936">
        <w:rPr>
          <w:rFonts w:ascii="Open Sans" w:eastAsia="Open Sans" w:hAnsi="Open Sans" w:cs="Open Sans"/>
          <w:b/>
          <w:bCs/>
          <w:color w:val="0C505D"/>
          <w:sz w:val="22"/>
          <w:szCs w:val="22"/>
          <w:u w:color="0C505D"/>
        </w:rPr>
        <w:t xml:space="preserve">barrister </w:t>
      </w:r>
      <w:r>
        <w:rPr>
          <w:rFonts w:ascii="Open Sans" w:eastAsia="Open Sans" w:hAnsi="Open Sans" w:cs="Open Sans"/>
          <w:b/>
          <w:bCs/>
          <w:color w:val="0C505D"/>
          <w:sz w:val="22"/>
          <w:szCs w:val="22"/>
          <w:u w:color="0C505D"/>
        </w:rPr>
        <w:t xml:space="preserve">to help you, you can ask </w:t>
      </w:r>
      <w:r w:rsidR="00C0241E">
        <w:rPr>
          <w:rFonts w:ascii="Open Sans" w:eastAsia="Open Sans" w:hAnsi="Open Sans" w:cs="Open Sans"/>
          <w:b/>
          <w:bCs/>
          <w:color w:val="0C505D"/>
          <w:sz w:val="22"/>
          <w:szCs w:val="22"/>
          <w:u w:color="0C505D"/>
        </w:rPr>
        <w:t>them</w:t>
      </w:r>
      <w:r>
        <w:rPr>
          <w:rFonts w:ascii="Open Sans" w:eastAsia="Open Sans" w:hAnsi="Open Sans" w:cs="Open Sans"/>
          <w:b/>
          <w:bCs/>
          <w:color w:val="0C505D"/>
          <w:sz w:val="22"/>
          <w:szCs w:val="22"/>
          <w:u w:color="0C505D"/>
        </w:rPr>
        <w:t xml:space="preserve"> to make </w:t>
      </w:r>
      <w:proofErr w:type="gramStart"/>
      <w:r>
        <w:rPr>
          <w:rFonts w:ascii="Open Sans" w:eastAsia="Open Sans" w:hAnsi="Open Sans" w:cs="Open Sans"/>
          <w:b/>
          <w:bCs/>
          <w:color w:val="0C505D"/>
          <w:sz w:val="22"/>
          <w:szCs w:val="22"/>
          <w:u w:color="0C505D"/>
        </w:rPr>
        <w:t>all of</w:t>
      </w:r>
      <w:proofErr w:type="gramEnd"/>
      <w:r>
        <w:rPr>
          <w:rFonts w:ascii="Open Sans" w:eastAsia="Open Sans" w:hAnsi="Open Sans" w:cs="Open Sans"/>
          <w:b/>
          <w:bCs/>
          <w:color w:val="0C505D"/>
          <w:sz w:val="22"/>
          <w:szCs w:val="22"/>
          <w:u w:color="0C505D"/>
        </w:rPr>
        <w:t xml:space="preserve"> the arguments for you, or to make only some of the arguments for you.</w:t>
      </w:r>
    </w:p>
    <w:p w14:paraId="27223EFC" w14:textId="5554ABB9"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There may be points that the </w:t>
      </w:r>
      <w:r w:rsidR="008C7936">
        <w:rPr>
          <w:rFonts w:ascii="Open Sans" w:eastAsia="Open Sans" w:hAnsi="Open Sans" w:cs="Open Sans"/>
          <w:b/>
          <w:bCs/>
          <w:color w:val="0C505D"/>
          <w:sz w:val="22"/>
          <w:szCs w:val="22"/>
          <w:u w:color="0C505D"/>
        </w:rPr>
        <w:t xml:space="preserve">barrister </w:t>
      </w:r>
      <w:r>
        <w:rPr>
          <w:rFonts w:ascii="Open Sans" w:eastAsia="Open Sans" w:hAnsi="Open Sans" w:cs="Open Sans"/>
          <w:b/>
          <w:bCs/>
          <w:color w:val="0C505D"/>
          <w:sz w:val="22"/>
          <w:szCs w:val="22"/>
          <w:u w:color="0C505D"/>
        </w:rPr>
        <w:t xml:space="preserve">is not able to make. You can choose to make these points yourself. </w:t>
      </w:r>
    </w:p>
    <w:p w14:paraId="67D716B9" w14:textId="2C4CCE72"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If you would like the </w:t>
      </w:r>
      <w:r w:rsidR="008C7936">
        <w:rPr>
          <w:rFonts w:ascii="Open Sans" w:eastAsia="Open Sans" w:hAnsi="Open Sans" w:cs="Open Sans"/>
          <w:b/>
          <w:bCs/>
          <w:color w:val="0C505D"/>
          <w:sz w:val="22"/>
          <w:szCs w:val="22"/>
          <w:u w:color="0C505D"/>
        </w:rPr>
        <w:t xml:space="preserve">barrister </w:t>
      </w:r>
      <w:r>
        <w:rPr>
          <w:rFonts w:ascii="Open Sans" w:eastAsia="Open Sans" w:hAnsi="Open Sans" w:cs="Open Sans"/>
          <w:b/>
          <w:bCs/>
          <w:color w:val="0C505D"/>
          <w:sz w:val="22"/>
          <w:szCs w:val="22"/>
          <w:u w:color="0C505D"/>
        </w:rPr>
        <w:t>to say anything on your behalf, you should not speak while the advocate is speaking, and you will not usually be able to comment on or add to what the advocate has said.</w:t>
      </w:r>
    </w:p>
    <w:p w14:paraId="418F947E" w14:textId="0987DC9C"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The advocate can only help you on the day of your hearing. If you need further help, you may be able to get help from </w:t>
      </w:r>
      <w:r w:rsidR="0051265D">
        <w:rPr>
          <w:rFonts w:ascii="Open Sans" w:eastAsia="Open Sans" w:hAnsi="Open Sans" w:cs="Open Sans"/>
          <w:b/>
          <w:bCs/>
          <w:color w:val="0C505D"/>
          <w:sz w:val="22"/>
          <w:szCs w:val="22"/>
          <w:u w:color="0C505D"/>
        </w:rPr>
        <w:t>Advocate</w:t>
      </w:r>
      <w:r>
        <w:rPr>
          <w:rFonts w:ascii="Open Sans" w:eastAsia="Open Sans" w:hAnsi="Open Sans" w:cs="Open Sans"/>
          <w:b/>
          <w:bCs/>
          <w:color w:val="0C505D"/>
          <w:sz w:val="22"/>
          <w:szCs w:val="22"/>
          <w:u w:color="0C505D"/>
        </w:rPr>
        <w:t>.</w:t>
      </w:r>
    </w:p>
    <w:p w14:paraId="3C408515" w14:textId="086FC656" w:rsidR="00973CBE" w:rsidRDefault="00973CBE">
      <w:pPr>
        <w:pStyle w:val="Body"/>
        <w:ind w:right="237"/>
        <w:jc w:val="both"/>
        <w:rPr>
          <w:rFonts w:ascii="Open Sans" w:eastAsia="Open Sans" w:hAnsi="Open Sans" w:cs="Open Sans"/>
        </w:rPr>
      </w:pPr>
    </w:p>
    <w:p w14:paraId="123E5245" w14:textId="77777777" w:rsidR="00973CBE" w:rsidRDefault="00973CBE">
      <w:pPr>
        <w:pStyle w:val="Body"/>
        <w:jc w:val="both"/>
        <w:rPr>
          <w:rFonts w:ascii="Open Sans" w:eastAsia="Open Sans" w:hAnsi="Open Sans" w:cs="Open Sans"/>
        </w:rPr>
      </w:pPr>
    </w:p>
    <w:p w14:paraId="7BE6DA29" w14:textId="3418E0D0"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t>The scheme is operated through Advocate</w:t>
      </w:r>
      <w:r w:rsidR="003D7F87">
        <w:rPr>
          <w:rFonts w:ascii="Open Sans" w:eastAsia="Open Sans" w:hAnsi="Open Sans" w:cs="Open Sans"/>
          <w:sz w:val="22"/>
          <w:szCs w:val="22"/>
          <w:lang w:val="en-US"/>
        </w:rPr>
        <w:t>,</w:t>
      </w:r>
      <w:r w:rsidR="0049258B">
        <w:rPr>
          <w:rFonts w:ascii="Open Sans" w:eastAsia="Open Sans" w:hAnsi="Open Sans" w:cs="Open Sans"/>
          <w:sz w:val="22"/>
          <w:szCs w:val="22"/>
          <w:lang w:val="en-US"/>
        </w:rPr>
        <w:t xml:space="preserve"> </w:t>
      </w:r>
      <w:r>
        <w:rPr>
          <w:rFonts w:ascii="Open Sans" w:eastAsia="Open Sans" w:hAnsi="Open Sans" w:cs="Open Sans"/>
          <w:sz w:val="22"/>
          <w:szCs w:val="22"/>
          <w:lang w:val="en-US"/>
        </w:rPr>
        <w:t>which is one of the country’</w:t>
      </w:r>
      <w:r>
        <w:rPr>
          <w:rFonts w:ascii="Open Sans" w:eastAsia="Open Sans" w:hAnsi="Open Sans" w:cs="Open Sans"/>
          <w:sz w:val="22"/>
          <w:szCs w:val="22"/>
          <w:lang w:val="fr-FR"/>
        </w:rPr>
        <w:t xml:space="preserve">s main </w:t>
      </w:r>
      <w:r>
        <w:rPr>
          <w:rFonts w:ascii="Open Sans" w:eastAsia="Open Sans" w:hAnsi="Open Sans" w:cs="Open Sans"/>
          <w:sz w:val="22"/>
          <w:szCs w:val="22"/>
          <w:lang w:val="en-US"/>
        </w:rPr>
        <w:t>“</w:t>
      </w:r>
      <w:r>
        <w:rPr>
          <w:rFonts w:ascii="Open Sans" w:eastAsia="Open Sans" w:hAnsi="Open Sans" w:cs="Open Sans"/>
          <w:sz w:val="22"/>
          <w:szCs w:val="22"/>
        </w:rPr>
        <w:t>pro bono</w:t>
      </w:r>
      <w:r>
        <w:rPr>
          <w:rFonts w:ascii="Open Sans" w:eastAsia="Open Sans" w:hAnsi="Open Sans" w:cs="Open Sans"/>
          <w:sz w:val="22"/>
          <w:szCs w:val="22"/>
          <w:lang w:val="en-US"/>
        </w:rPr>
        <w:t>” (free of charge) legal charities,</w:t>
      </w:r>
      <w:r w:rsidR="00A7253A">
        <w:rPr>
          <w:rFonts w:ascii="Open Sans" w:eastAsia="Open Sans" w:hAnsi="Open Sans" w:cs="Open Sans"/>
          <w:sz w:val="22"/>
          <w:szCs w:val="22"/>
          <w:lang w:val="en-US"/>
        </w:rPr>
        <w:t xml:space="preserve"> </w:t>
      </w:r>
      <w:r>
        <w:rPr>
          <w:rFonts w:ascii="Open Sans" w:eastAsia="Open Sans" w:hAnsi="Open Sans" w:cs="Open Sans"/>
          <w:sz w:val="22"/>
          <w:szCs w:val="22"/>
          <w:lang w:val="en-US"/>
        </w:rPr>
        <w:t xml:space="preserve">and is supported by the </w:t>
      </w:r>
      <w:r w:rsidR="004A54DC">
        <w:rPr>
          <w:rFonts w:ascii="Open Sans" w:eastAsia="Open Sans" w:hAnsi="Open Sans" w:cs="Open Sans"/>
          <w:sz w:val="22"/>
          <w:szCs w:val="22"/>
          <w:lang w:val="en-US"/>
        </w:rPr>
        <w:t>B</w:t>
      </w:r>
      <w:r w:rsidR="003D7F87">
        <w:rPr>
          <w:rFonts w:ascii="Open Sans" w:eastAsia="Open Sans" w:hAnsi="Open Sans" w:cs="Open Sans"/>
          <w:sz w:val="22"/>
          <w:szCs w:val="22"/>
          <w:lang w:val="en-US"/>
        </w:rPr>
        <w:t>irm</w:t>
      </w:r>
      <w:r w:rsidR="0049258B">
        <w:rPr>
          <w:rFonts w:ascii="Open Sans" w:eastAsia="Open Sans" w:hAnsi="Open Sans" w:cs="Open Sans"/>
          <w:sz w:val="22"/>
          <w:szCs w:val="22"/>
          <w:lang w:val="en-US"/>
        </w:rPr>
        <w:t>i</w:t>
      </w:r>
      <w:r w:rsidR="003D7F87">
        <w:rPr>
          <w:rFonts w:ascii="Open Sans" w:eastAsia="Open Sans" w:hAnsi="Open Sans" w:cs="Open Sans"/>
          <w:sz w:val="22"/>
          <w:szCs w:val="22"/>
          <w:lang w:val="en-US"/>
        </w:rPr>
        <w:t>ngham</w:t>
      </w:r>
      <w:r w:rsidR="004A54DC">
        <w:rPr>
          <w:rFonts w:ascii="Open Sans" w:eastAsia="Open Sans" w:hAnsi="Open Sans" w:cs="Open Sans"/>
          <w:sz w:val="22"/>
          <w:szCs w:val="22"/>
          <w:lang w:val="en-US"/>
        </w:rPr>
        <w:t xml:space="preserve"> Civil and Family </w:t>
      </w:r>
      <w:r w:rsidR="004A54DC">
        <w:rPr>
          <w:rFonts w:ascii="Open Sans" w:eastAsia="Open Sans" w:hAnsi="Open Sans" w:cs="Open Sans"/>
          <w:sz w:val="22"/>
          <w:szCs w:val="22"/>
          <w:lang w:val="en-US"/>
        </w:rPr>
        <w:lastRenderedPageBreak/>
        <w:t>Justice Centre</w:t>
      </w:r>
      <w:r w:rsidR="009D7032">
        <w:rPr>
          <w:rFonts w:ascii="Open Sans" w:eastAsia="Open Sans" w:hAnsi="Open Sans" w:cs="Open Sans"/>
          <w:sz w:val="22"/>
          <w:szCs w:val="22"/>
          <w:lang w:val="en-US"/>
        </w:rPr>
        <w:t xml:space="preserve"> (</w:t>
      </w:r>
      <w:r w:rsidR="008C7936">
        <w:rPr>
          <w:rFonts w:ascii="Open Sans" w:eastAsia="Open Sans" w:hAnsi="Open Sans" w:cs="Open Sans"/>
          <w:sz w:val="22"/>
          <w:szCs w:val="22"/>
          <w:lang w:val="en-US"/>
        </w:rPr>
        <w:t>“</w:t>
      </w:r>
      <w:r w:rsidR="009D7032">
        <w:rPr>
          <w:rFonts w:ascii="Open Sans" w:eastAsia="Open Sans" w:hAnsi="Open Sans" w:cs="Open Sans"/>
          <w:sz w:val="22"/>
          <w:szCs w:val="22"/>
          <w:lang w:val="en-US"/>
        </w:rPr>
        <w:t>CJC</w:t>
      </w:r>
      <w:r w:rsidR="008C7936">
        <w:rPr>
          <w:rFonts w:ascii="Open Sans" w:eastAsia="Open Sans" w:hAnsi="Open Sans" w:cs="Open Sans"/>
          <w:sz w:val="22"/>
          <w:szCs w:val="22"/>
          <w:lang w:val="en-US"/>
        </w:rPr>
        <w:t>”</w:t>
      </w:r>
      <w:r w:rsidR="009D7032">
        <w:rPr>
          <w:rFonts w:ascii="Open Sans" w:eastAsia="Open Sans" w:hAnsi="Open Sans" w:cs="Open Sans"/>
          <w:sz w:val="22"/>
          <w:szCs w:val="22"/>
          <w:lang w:val="en-US"/>
        </w:rPr>
        <w:t>)</w:t>
      </w:r>
      <w:r w:rsidR="00950EE8">
        <w:rPr>
          <w:rFonts w:ascii="Open Sans" w:eastAsia="Open Sans" w:hAnsi="Open Sans" w:cs="Open Sans"/>
          <w:sz w:val="22"/>
          <w:szCs w:val="22"/>
          <w:lang w:val="en-US"/>
        </w:rPr>
        <w:t>, the Midland Chancery and Commercial Bar Association</w:t>
      </w:r>
      <w:r w:rsidR="004A54DC">
        <w:rPr>
          <w:rFonts w:ascii="Open Sans" w:eastAsia="Open Sans" w:hAnsi="Open Sans" w:cs="Open Sans"/>
          <w:sz w:val="22"/>
          <w:szCs w:val="22"/>
          <w:lang w:val="en-US"/>
        </w:rPr>
        <w:t xml:space="preserve"> and members of the local B</w:t>
      </w:r>
      <w:r w:rsidR="00B67D81">
        <w:rPr>
          <w:rFonts w:ascii="Open Sans" w:eastAsia="Open Sans" w:hAnsi="Open Sans" w:cs="Open Sans"/>
          <w:sz w:val="22"/>
          <w:szCs w:val="22"/>
          <w:lang w:val="en-US"/>
        </w:rPr>
        <w:t xml:space="preserve">ar. </w:t>
      </w:r>
    </w:p>
    <w:p w14:paraId="624C4077" w14:textId="77777777" w:rsidR="00973CBE" w:rsidRDefault="00973CBE">
      <w:pPr>
        <w:pStyle w:val="Body"/>
        <w:jc w:val="both"/>
        <w:rPr>
          <w:rFonts w:ascii="Open Sans" w:eastAsia="Open Sans" w:hAnsi="Open Sans" w:cs="Open Sans"/>
          <w:sz w:val="22"/>
          <w:szCs w:val="22"/>
        </w:rPr>
      </w:pPr>
    </w:p>
    <w:p w14:paraId="225212E3" w14:textId="77777777" w:rsidR="00973CBE" w:rsidRDefault="00E258C4">
      <w:pPr>
        <w:pStyle w:val="Body"/>
        <w:keepNext/>
        <w:rPr>
          <w:rFonts w:ascii="Open Sans" w:eastAsia="Open Sans" w:hAnsi="Open Sans" w:cs="Open Sans"/>
          <w:color w:val="0C505D"/>
          <w:sz w:val="22"/>
          <w:szCs w:val="22"/>
          <w:u w:color="0C505D"/>
        </w:rPr>
      </w:pPr>
      <w:r>
        <w:rPr>
          <w:rFonts w:ascii="Open Sans" w:eastAsia="Open Sans" w:hAnsi="Open Sans" w:cs="Open Sans"/>
          <w:b/>
          <w:bCs/>
          <w:color w:val="0C505D"/>
          <w:sz w:val="22"/>
          <w:szCs w:val="22"/>
          <w:u w:color="0C505D"/>
          <w:lang w:val="en-US"/>
        </w:rPr>
        <w:t>If you receive this before the day of your hearing</w:t>
      </w:r>
    </w:p>
    <w:p w14:paraId="41AB5965" w14:textId="77777777" w:rsidR="00973CBE" w:rsidRDefault="00973CBE">
      <w:pPr>
        <w:pStyle w:val="Body"/>
        <w:keepNext/>
        <w:rPr>
          <w:rFonts w:ascii="Open Sans" w:eastAsia="Open Sans" w:hAnsi="Open Sans" w:cs="Open Sans"/>
          <w:sz w:val="22"/>
          <w:szCs w:val="22"/>
        </w:rPr>
      </w:pPr>
    </w:p>
    <w:p w14:paraId="659143BE" w14:textId="2782244F" w:rsidR="00973CBE" w:rsidRDefault="00E258C4">
      <w:pPr>
        <w:pStyle w:val="ColorfulList-Accent11"/>
        <w:numPr>
          <w:ilvl w:val="0"/>
          <w:numId w:val="4"/>
        </w:numPr>
        <w:jc w:val="both"/>
        <w:rPr>
          <w:rFonts w:ascii="Open Sans" w:eastAsia="Open Sans" w:hAnsi="Open Sans" w:cs="Open Sans"/>
          <w:sz w:val="22"/>
          <w:szCs w:val="22"/>
        </w:rPr>
      </w:pPr>
      <w:r>
        <w:rPr>
          <w:rFonts w:ascii="Open Sans" w:eastAsia="Open Sans" w:hAnsi="Open Sans" w:cs="Open Sans"/>
          <w:sz w:val="22"/>
          <w:szCs w:val="22"/>
        </w:rPr>
        <w:t xml:space="preserve">You </w:t>
      </w:r>
      <w:r w:rsidR="00751AA7">
        <w:rPr>
          <w:rFonts w:ascii="Open Sans" w:eastAsia="Open Sans" w:hAnsi="Open Sans" w:cs="Open Sans"/>
          <w:sz w:val="22"/>
          <w:szCs w:val="22"/>
        </w:rPr>
        <w:t>will have the opportunity to</w:t>
      </w:r>
      <w:r>
        <w:rPr>
          <w:rFonts w:ascii="Open Sans" w:eastAsia="Open Sans" w:hAnsi="Open Sans" w:cs="Open Sans"/>
          <w:sz w:val="22"/>
          <w:szCs w:val="22"/>
        </w:rPr>
        <w:t xml:space="preserve"> discuss the details of your case with </w:t>
      </w:r>
      <w:r w:rsidR="00751AA7">
        <w:rPr>
          <w:rFonts w:ascii="Open Sans" w:eastAsia="Open Sans" w:hAnsi="Open Sans" w:cs="Open Sans"/>
          <w:sz w:val="22"/>
          <w:szCs w:val="22"/>
        </w:rPr>
        <w:t>the</w:t>
      </w:r>
      <w:r w:rsidR="0034751B">
        <w:rPr>
          <w:rFonts w:ascii="Open Sans" w:eastAsia="Open Sans" w:hAnsi="Open Sans" w:cs="Open Sans"/>
          <w:sz w:val="22"/>
          <w:szCs w:val="22"/>
        </w:rPr>
        <w:t xml:space="preserve"> duty</w:t>
      </w:r>
      <w:r w:rsidR="00751AA7">
        <w:rPr>
          <w:rFonts w:ascii="Open Sans" w:eastAsia="Open Sans" w:hAnsi="Open Sans" w:cs="Open Sans"/>
          <w:sz w:val="22"/>
          <w:szCs w:val="22"/>
        </w:rPr>
        <w:t xml:space="preserve"> advocate</w:t>
      </w:r>
      <w:r w:rsidR="0034751B">
        <w:rPr>
          <w:rFonts w:ascii="Open Sans" w:eastAsia="Open Sans" w:hAnsi="Open Sans" w:cs="Open Sans"/>
          <w:sz w:val="22"/>
          <w:szCs w:val="22"/>
        </w:rPr>
        <w:t xml:space="preserve"> to </w:t>
      </w:r>
      <w:r>
        <w:rPr>
          <w:rFonts w:ascii="Open Sans" w:eastAsia="Open Sans" w:hAnsi="Open Sans" w:cs="Open Sans"/>
          <w:sz w:val="22"/>
          <w:szCs w:val="22"/>
        </w:rPr>
        <w:t>see if they can help.</w:t>
      </w:r>
      <w:r w:rsidR="0034751B">
        <w:rPr>
          <w:rFonts w:ascii="Open Sans" w:eastAsia="Open Sans" w:hAnsi="Open Sans" w:cs="Open Sans"/>
          <w:sz w:val="22"/>
          <w:szCs w:val="22"/>
        </w:rPr>
        <w:t xml:space="preserve"> You will have already been provided with their contact details.</w:t>
      </w:r>
    </w:p>
    <w:p w14:paraId="10E0B7E1" w14:textId="77777777" w:rsidR="00973CBE" w:rsidRDefault="00E258C4">
      <w:pPr>
        <w:pStyle w:val="ColorfulList-Accent11"/>
        <w:ind w:left="567" w:hanging="567"/>
        <w:jc w:val="both"/>
        <w:rPr>
          <w:rFonts w:ascii="Open Sans" w:eastAsia="Open Sans" w:hAnsi="Open Sans" w:cs="Open Sans"/>
          <w:sz w:val="22"/>
          <w:szCs w:val="22"/>
        </w:rPr>
      </w:pPr>
      <w:r>
        <w:rPr>
          <w:rFonts w:ascii="Open Sans" w:eastAsia="Open Sans" w:hAnsi="Open Sans" w:cs="Open Sans"/>
          <w:sz w:val="22"/>
          <w:szCs w:val="22"/>
        </w:rPr>
        <w:t xml:space="preserve"> </w:t>
      </w:r>
    </w:p>
    <w:p w14:paraId="17FADCC7" w14:textId="50A4D2AF" w:rsidR="00973CBE" w:rsidRDefault="00E258C4">
      <w:pPr>
        <w:pStyle w:val="ColorfulList-Accent11"/>
        <w:numPr>
          <w:ilvl w:val="0"/>
          <w:numId w:val="4"/>
        </w:numPr>
        <w:jc w:val="both"/>
        <w:rPr>
          <w:rFonts w:ascii="Open Sans" w:eastAsia="Open Sans" w:hAnsi="Open Sans" w:cs="Open Sans"/>
          <w:sz w:val="22"/>
          <w:szCs w:val="22"/>
        </w:rPr>
      </w:pPr>
      <w:r>
        <w:rPr>
          <w:rFonts w:ascii="Open Sans" w:eastAsia="Open Sans" w:hAnsi="Open Sans" w:cs="Open Sans"/>
          <w:sz w:val="22"/>
          <w:szCs w:val="22"/>
        </w:rPr>
        <w:t xml:space="preserve">If </w:t>
      </w:r>
      <w:r w:rsidR="00B727E8">
        <w:rPr>
          <w:rFonts w:ascii="Open Sans" w:eastAsia="Open Sans" w:hAnsi="Open Sans" w:cs="Open Sans"/>
          <w:sz w:val="22"/>
          <w:szCs w:val="22"/>
        </w:rPr>
        <w:t>a</w:t>
      </w:r>
      <w:r w:rsidR="004457C4">
        <w:rPr>
          <w:rFonts w:ascii="Open Sans" w:eastAsia="Open Sans" w:hAnsi="Open Sans" w:cs="Open Sans"/>
          <w:sz w:val="22"/>
          <w:szCs w:val="22"/>
        </w:rPr>
        <w:t xml:space="preserve"> barrister </w:t>
      </w:r>
      <w:proofErr w:type="gramStart"/>
      <w:r w:rsidR="00B727E8">
        <w:rPr>
          <w:rFonts w:ascii="Open Sans" w:eastAsia="Open Sans" w:hAnsi="Open Sans" w:cs="Open Sans"/>
          <w:sz w:val="22"/>
          <w:szCs w:val="22"/>
        </w:rPr>
        <w:t>is able to</w:t>
      </w:r>
      <w:proofErr w:type="gramEnd"/>
      <w:r w:rsidR="00B727E8">
        <w:rPr>
          <w:rFonts w:ascii="Open Sans" w:eastAsia="Open Sans" w:hAnsi="Open Sans" w:cs="Open Sans"/>
          <w:sz w:val="22"/>
          <w:szCs w:val="22"/>
        </w:rPr>
        <w:t xml:space="preserve"> assist with your case, you should ensure that the advocate has a copy of the relevant papers for your hearing</w:t>
      </w:r>
      <w:r>
        <w:rPr>
          <w:rFonts w:ascii="Open Sans" w:eastAsia="Open Sans" w:hAnsi="Open Sans" w:cs="Open Sans"/>
          <w:sz w:val="22"/>
          <w:szCs w:val="22"/>
        </w:rPr>
        <w:t xml:space="preserve">. This is important as the advocate will try to read them in advance. </w:t>
      </w:r>
    </w:p>
    <w:p w14:paraId="0DF46DF3" w14:textId="77777777" w:rsidR="00973CBE" w:rsidRDefault="00973CBE" w:rsidP="008C6D6B">
      <w:pPr>
        <w:pStyle w:val="ColorfulList-Accent11"/>
        <w:ind w:left="567" w:hanging="567"/>
        <w:jc w:val="both"/>
        <w:rPr>
          <w:rFonts w:ascii="Open Sans" w:eastAsia="Open Sans" w:hAnsi="Open Sans" w:cs="Open Sans"/>
          <w:sz w:val="22"/>
          <w:szCs w:val="22"/>
        </w:rPr>
      </w:pPr>
    </w:p>
    <w:p w14:paraId="752ACAD5" w14:textId="75AA3EB1" w:rsidR="00973CBE" w:rsidRDefault="00E258C4">
      <w:pPr>
        <w:pStyle w:val="ColorfulList-Accent11"/>
        <w:numPr>
          <w:ilvl w:val="0"/>
          <w:numId w:val="4"/>
        </w:numPr>
        <w:jc w:val="both"/>
        <w:rPr>
          <w:rFonts w:ascii="Open Sans" w:eastAsia="Open Sans" w:hAnsi="Open Sans" w:cs="Open Sans"/>
          <w:sz w:val="22"/>
          <w:szCs w:val="22"/>
        </w:rPr>
      </w:pPr>
      <w:r>
        <w:rPr>
          <w:rFonts w:ascii="Open Sans" w:eastAsia="Open Sans" w:hAnsi="Open Sans" w:cs="Open Sans"/>
          <w:sz w:val="22"/>
          <w:szCs w:val="22"/>
        </w:rPr>
        <w:t xml:space="preserve">On the day of the </w:t>
      </w:r>
      <w:proofErr w:type="gramStart"/>
      <w:r>
        <w:rPr>
          <w:rFonts w:ascii="Open Sans" w:eastAsia="Open Sans" w:hAnsi="Open Sans" w:cs="Open Sans"/>
          <w:sz w:val="22"/>
          <w:szCs w:val="22"/>
        </w:rPr>
        <w:t>hearing</w:t>
      </w:r>
      <w:proofErr w:type="gramEnd"/>
      <w:r>
        <w:rPr>
          <w:rFonts w:ascii="Open Sans" w:eastAsia="Open Sans" w:hAnsi="Open Sans" w:cs="Open Sans"/>
          <w:sz w:val="22"/>
          <w:szCs w:val="22"/>
        </w:rPr>
        <w:t xml:space="preserve"> </w:t>
      </w:r>
      <w:r w:rsidR="00E046B5">
        <w:rPr>
          <w:rFonts w:ascii="Open Sans" w:eastAsia="Open Sans" w:hAnsi="Open Sans" w:cs="Open Sans"/>
          <w:sz w:val="22"/>
          <w:szCs w:val="22"/>
        </w:rPr>
        <w:t>you sho</w:t>
      </w:r>
      <w:r w:rsidR="00C36999">
        <w:rPr>
          <w:rFonts w:ascii="Open Sans" w:eastAsia="Open Sans" w:hAnsi="Open Sans" w:cs="Open Sans"/>
          <w:sz w:val="22"/>
          <w:szCs w:val="22"/>
        </w:rPr>
        <w:t>uld report t</w:t>
      </w:r>
      <w:r w:rsidR="00B67D81">
        <w:rPr>
          <w:rFonts w:ascii="Open Sans" w:eastAsia="Open Sans" w:hAnsi="Open Sans" w:cs="Open Sans"/>
          <w:sz w:val="22"/>
          <w:szCs w:val="22"/>
        </w:rPr>
        <w:t>o the second floor</w:t>
      </w:r>
      <w:r w:rsidR="00C36999">
        <w:rPr>
          <w:rFonts w:ascii="Open Sans" w:eastAsia="Open Sans" w:hAnsi="Open Sans" w:cs="Open Sans"/>
          <w:sz w:val="22"/>
          <w:szCs w:val="22"/>
        </w:rPr>
        <w:t>, where you should locate an Usher</w:t>
      </w:r>
      <w:r w:rsidR="00E046B5">
        <w:rPr>
          <w:rFonts w:ascii="Open Sans" w:eastAsia="Open Sans" w:hAnsi="Open Sans" w:cs="Open Sans"/>
          <w:sz w:val="22"/>
          <w:szCs w:val="22"/>
        </w:rPr>
        <w:t xml:space="preserve"> who will direct you to the duty </w:t>
      </w:r>
      <w:r w:rsidR="00C36999">
        <w:rPr>
          <w:rFonts w:ascii="Open Sans" w:eastAsia="Open Sans" w:hAnsi="Open Sans" w:cs="Open Sans"/>
          <w:sz w:val="22"/>
          <w:szCs w:val="22"/>
        </w:rPr>
        <w:t>a</w:t>
      </w:r>
      <w:r w:rsidR="00E046B5">
        <w:rPr>
          <w:rFonts w:ascii="Open Sans" w:eastAsia="Open Sans" w:hAnsi="Open Sans" w:cs="Open Sans"/>
          <w:sz w:val="22"/>
          <w:szCs w:val="22"/>
        </w:rPr>
        <w:t>dvocate</w:t>
      </w:r>
      <w:r>
        <w:rPr>
          <w:rFonts w:ascii="Open Sans" w:eastAsia="Open Sans" w:hAnsi="Open Sans" w:cs="Open Sans"/>
          <w:sz w:val="22"/>
          <w:szCs w:val="22"/>
        </w:rPr>
        <w:t xml:space="preserve">. You should arrive at least 30 minutes before the time of your </w:t>
      </w:r>
      <w:proofErr w:type="gramStart"/>
      <w:r>
        <w:rPr>
          <w:rFonts w:ascii="Open Sans" w:eastAsia="Open Sans" w:hAnsi="Open Sans" w:cs="Open Sans"/>
          <w:sz w:val="22"/>
          <w:szCs w:val="22"/>
        </w:rPr>
        <w:t>hearing, and</w:t>
      </w:r>
      <w:proofErr w:type="gramEnd"/>
      <w:r>
        <w:rPr>
          <w:rFonts w:ascii="Open Sans" w:eastAsia="Open Sans" w:hAnsi="Open Sans" w:cs="Open Sans"/>
          <w:sz w:val="22"/>
          <w:szCs w:val="22"/>
        </w:rPr>
        <w:t xml:space="preserve"> ask the Usher to introduce you to the advocate on duty. </w:t>
      </w:r>
    </w:p>
    <w:p w14:paraId="05B43921" w14:textId="77777777" w:rsidR="00973CBE" w:rsidRDefault="00973CBE">
      <w:pPr>
        <w:pStyle w:val="Body"/>
        <w:jc w:val="both"/>
        <w:rPr>
          <w:rFonts w:ascii="Open Sans" w:eastAsia="Open Sans" w:hAnsi="Open Sans" w:cs="Open Sans"/>
          <w:sz w:val="22"/>
          <w:szCs w:val="22"/>
        </w:rPr>
      </w:pPr>
    </w:p>
    <w:p w14:paraId="6E006241" w14:textId="77777777" w:rsidR="00973CBE" w:rsidRDefault="00E258C4">
      <w:pPr>
        <w:pStyle w:val="Body"/>
        <w:jc w:val="both"/>
        <w:rPr>
          <w:rFonts w:ascii="Open Sans" w:eastAsia="Open Sans" w:hAnsi="Open Sans" w:cs="Open Sans"/>
          <w:color w:val="0C505D"/>
          <w:sz w:val="22"/>
          <w:szCs w:val="22"/>
          <w:u w:color="0C505D"/>
        </w:rPr>
      </w:pPr>
      <w:r>
        <w:rPr>
          <w:rFonts w:ascii="Open Sans" w:eastAsia="Open Sans" w:hAnsi="Open Sans" w:cs="Open Sans"/>
          <w:b/>
          <w:bCs/>
          <w:color w:val="0C505D"/>
          <w:sz w:val="22"/>
          <w:szCs w:val="22"/>
          <w:u w:color="0C505D"/>
          <w:lang w:val="en-US"/>
        </w:rPr>
        <w:t>If you receive this on the day of your hearing</w:t>
      </w:r>
    </w:p>
    <w:p w14:paraId="1FC64B74" w14:textId="77777777" w:rsidR="00973CBE" w:rsidRDefault="00973CBE">
      <w:pPr>
        <w:pStyle w:val="Body"/>
        <w:jc w:val="both"/>
        <w:rPr>
          <w:rFonts w:ascii="Open Sans" w:eastAsia="Open Sans" w:hAnsi="Open Sans" w:cs="Open Sans"/>
          <w:sz w:val="22"/>
          <w:szCs w:val="22"/>
        </w:rPr>
      </w:pPr>
    </w:p>
    <w:p w14:paraId="15497417" w14:textId="357610DE" w:rsidR="00973CBE" w:rsidRDefault="00E258C4">
      <w:pPr>
        <w:pStyle w:val="ColorfulList-Accent11"/>
        <w:numPr>
          <w:ilvl w:val="0"/>
          <w:numId w:val="6"/>
        </w:numPr>
        <w:jc w:val="both"/>
        <w:rPr>
          <w:rFonts w:ascii="Open Sans" w:eastAsia="Open Sans" w:hAnsi="Open Sans" w:cs="Open Sans"/>
          <w:sz w:val="22"/>
          <w:szCs w:val="22"/>
        </w:rPr>
      </w:pPr>
      <w:r>
        <w:rPr>
          <w:rFonts w:ascii="Open Sans" w:eastAsia="Open Sans" w:hAnsi="Open Sans" w:cs="Open Sans"/>
          <w:sz w:val="22"/>
          <w:szCs w:val="22"/>
        </w:rPr>
        <w:t xml:space="preserve">Please go to </w:t>
      </w:r>
      <w:r w:rsidR="00B403DF">
        <w:rPr>
          <w:rFonts w:ascii="Open Sans" w:eastAsia="Open Sans" w:hAnsi="Open Sans" w:cs="Open Sans"/>
          <w:sz w:val="22"/>
          <w:szCs w:val="22"/>
        </w:rPr>
        <w:t xml:space="preserve">court 208 on </w:t>
      </w:r>
      <w:r>
        <w:rPr>
          <w:rFonts w:ascii="Open Sans" w:eastAsia="Open Sans" w:hAnsi="Open Sans" w:cs="Open Sans"/>
          <w:sz w:val="22"/>
          <w:szCs w:val="22"/>
        </w:rPr>
        <w:t>the</w:t>
      </w:r>
      <w:r w:rsidR="000750ED">
        <w:rPr>
          <w:rFonts w:ascii="Open Sans" w:eastAsia="Open Sans" w:hAnsi="Open Sans" w:cs="Open Sans"/>
          <w:sz w:val="22"/>
          <w:szCs w:val="22"/>
        </w:rPr>
        <w:t xml:space="preserve"> 2</w:t>
      </w:r>
      <w:r w:rsidR="000750ED" w:rsidRPr="00B67D81">
        <w:rPr>
          <w:rFonts w:ascii="Open Sans" w:eastAsia="Open Sans" w:hAnsi="Open Sans" w:cs="Open Sans"/>
          <w:sz w:val="22"/>
          <w:szCs w:val="22"/>
          <w:vertAlign w:val="superscript"/>
        </w:rPr>
        <w:t>nd</w:t>
      </w:r>
      <w:r w:rsidR="000750ED">
        <w:rPr>
          <w:rFonts w:ascii="Open Sans" w:eastAsia="Open Sans" w:hAnsi="Open Sans" w:cs="Open Sans"/>
          <w:sz w:val="22"/>
          <w:szCs w:val="22"/>
        </w:rPr>
        <w:t xml:space="preserve"> floor</w:t>
      </w:r>
      <w:r w:rsidR="00B67D81">
        <w:rPr>
          <w:rFonts w:ascii="Open Sans" w:eastAsia="Open Sans" w:hAnsi="Open Sans" w:cs="Open Sans"/>
          <w:sz w:val="22"/>
          <w:szCs w:val="22"/>
        </w:rPr>
        <w:t xml:space="preserve"> </w:t>
      </w:r>
      <w:r w:rsidR="00E046B5">
        <w:rPr>
          <w:rFonts w:ascii="Open Sans" w:eastAsia="Open Sans" w:hAnsi="Open Sans" w:cs="Open Sans"/>
          <w:sz w:val="22"/>
          <w:szCs w:val="22"/>
        </w:rPr>
        <w:t>at the C</w:t>
      </w:r>
      <w:r w:rsidR="00B67D81">
        <w:rPr>
          <w:rFonts w:ascii="Open Sans" w:eastAsia="Open Sans" w:hAnsi="Open Sans" w:cs="Open Sans"/>
          <w:sz w:val="22"/>
          <w:szCs w:val="22"/>
        </w:rPr>
        <w:t xml:space="preserve">ivil </w:t>
      </w:r>
      <w:r w:rsidR="00E046B5">
        <w:rPr>
          <w:rFonts w:ascii="Open Sans" w:eastAsia="Open Sans" w:hAnsi="Open Sans" w:cs="Open Sans"/>
          <w:sz w:val="22"/>
          <w:szCs w:val="22"/>
        </w:rPr>
        <w:t>J</w:t>
      </w:r>
      <w:r w:rsidR="00B67D81">
        <w:rPr>
          <w:rFonts w:ascii="Open Sans" w:eastAsia="Open Sans" w:hAnsi="Open Sans" w:cs="Open Sans"/>
          <w:sz w:val="22"/>
          <w:szCs w:val="22"/>
        </w:rPr>
        <w:t xml:space="preserve">ustice </w:t>
      </w:r>
      <w:r w:rsidR="00E046B5">
        <w:rPr>
          <w:rFonts w:ascii="Open Sans" w:eastAsia="Open Sans" w:hAnsi="Open Sans" w:cs="Open Sans"/>
          <w:sz w:val="22"/>
          <w:szCs w:val="22"/>
        </w:rPr>
        <w:t>C</w:t>
      </w:r>
      <w:r w:rsidR="00B67D81">
        <w:rPr>
          <w:rFonts w:ascii="Open Sans" w:eastAsia="Open Sans" w:hAnsi="Open Sans" w:cs="Open Sans"/>
          <w:sz w:val="22"/>
          <w:szCs w:val="22"/>
        </w:rPr>
        <w:t>entre</w:t>
      </w:r>
      <w:r w:rsidR="00E046B5">
        <w:rPr>
          <w:rFonts w:ascii="Open Sans" w:eastAsia="Open Sans" w:hAnsi="Open Sans" w:cs="Open Sans"/>
          <w:sz w:val="22"/>
          <w:szCs w:val="22"/>
        </w:rPr>
        <w:t xml:space="preserve"> </w:t>
      </w:r>
      <w:r>
        <w:rPr>
          <w:rFonts w:ascii="Open Sans" w:eastAsia="Open Sans" w:hAnsi="Open Sans" w:cs="Open Sans"/>
          <w:sz w:val="22"/>
          <w:szCs w:val="22"/>
        </w:rPr>
        <w:t xml:space="preserve">and introduce yourself to the Usher. </w:t>
      </w:r>
    </w:p>
    <w:p w14:paraId="1A24E7DA" w14:textId="77777777" w:rsidR="00973CBE" w:rsidRDefault="00973CBE" w:rsidP="008C6D6B">
      <w:pPr>
        <w:pStyle w:val="ColorfulList-Accent11"/>
        <w:ind w:left="0"/>
        <w:jc w:val="both"/>
        <w:rPr>
          <w:rFonts w:ascii="Open Sans" w:eastAsia="Open Sans" w:hAnsi="Open Sans" w:cs="Open Sans"/>
          <w:sz w:val="22"/>
          <w:szCs w:val="22"/>
        </w:rPr>
      </w:pPr>
    </w:p>
    <w:p w14:paraId="14DF4CAC" w14:textId="60A8C5D4" w:rsidR="00973CBE" w:rsidRDefault="00E258C4">
      <w:pPr>
        <w:pStyle w:val="ColorfulList-Accent11"/>
        <w:numPr>
          <w:ilvl w:val="0"/>
          <w:numId w:val="6"/>
        </w:numPr>
        <w:jc w:val="both"/>
        <w:rPr>
          <w:rFonts w:ascii="Open Sans" w:eastAsia="Open Sans" w:hAnsi="Open Sans" w:cs="Open Sans"/>
          <w:sz w:val="22"/>
          <w:szCs w:val="22"/>
        </w:rPr>
      </w:pPr>
      <w:r>
        <w:rPr>
          <w:rFonts w:ascii="Open Sans" w:eastAsia="Open Sans" w:hAnsi="Open Sans" w:cs="Open Sans"/>
          <w:sz w:val="22"/>
          <w:szCs w:val="22"/>
        </w:rPr>
        <w:t xml:space="preserve">If the </w:t>
      </w:r>
      <w:r w:rsidR="004955B4">
        <w:rPr>
          <w:rFonts w:ascii="Open Sans" w:eastAsia="Open Sans" w:hAnsi="Open Sans" w:cs="Open Sans"/>
          <w:sz w:val="22"/>
          <w:szCs w:val="22"/>
        </w:rPr>
        <w:t>hearing</w:t>
      </w:r>
      <w:r>
        <w:rPr>
          <w:rFonts w:ascii="Open Sans" w:eastAsia="Open Sans" w:hAnsi="Open Sans" w:cs="Open Sans"/>
          <w:sz w:val="22"/>
          <w:szCs w:val="22"/>
        </w:rPr>
        <w:t xml:space="preserve"> </w:t>
      </w:r>
      <w:r>
        <w:rPr>
          <w:rFonts w:ascii="Open Sans" w:eastAsia="Open Sans" w:hAnsi="Open Sans" w:cs="Open Sans"/>
          <w:b/>
          <w:bCs/>
          <w:sz w:val="22"/>
          <w:szCs w:val="22"/>
        </w:rPr>
        <w:t>has been listed</w:t>
      </w:r>
      <w:r>
        <w:rPr>
          <w:rFonts w:ascii="Open Sans" w:eastAsia="Open Sans" w:hAnsi="Open Sans" w:cs="Open Sans"/>
          <w:sz w:val="22"/>
          <w:szCs w:val="22"/>
        </w:rPr>
        <w:t xml:space="preserve"> by the Court and a duty advocate is already present</w:t>
      </w:r>
      <w:r w:rsidR="009318B8">
        <w:rPr>
          <w:rFonts w:ascii="Open Sans" w:eastAsia="Open Sans" w:hAnsi="Open Sans" w:cs="Open Sans"/>
          <w:sz w:val="22"/>
          <w:szCs w:val="22"/>
        </w:rPr>
        <w:t>,</w:t>
      </w:r>
      <w:r>
        <w:rPr>
          <w:rFonts w:ascii="Open Sans" w:eastAsia="Open Sans" w:hAnsi="Open Sans" w:cs="Open Sans"/>
          <w:sz w:val="22"/>
          <w:szCs w:val="22"/>
        </w:rPr>
        <w:t xml:space="preserve"> the Usher will introduce you to them. </w:t>
      </w:r>
    </w:p>
    <w:p w14:paraId="558D17FB" w14:textId="77777777" w:rsidR="00973CBE" w:rsidRDefault="00973CBE">
      <w:pPr>
        <w:pStyle w:val="ColorfulList-Accent11"/>
        <w:ind w:left="567" w:hanging="567"/>
        <w:jc w:val="both"/>
        <w:rPr>
          <w:rFonts w:ascii="Open Sans" w:eastAsia="Open Sans" w:hAnsi="Open Sans" w:cs="Open Sans"/>
          <w:sz w:val="22"/>
          <w:szCs w:val="22"/>
        </w:rPr>
      </w:pPr>
    </w:p>
    <w:p w14:paraId="20DDEC8D" w14:textId="6D97D782" w:rsidR="00973CBE" w:rsidRDefault="00E258C4">
      <w:pPr>
        <w:pStyle w:val="ColorfulList-Accent11"/>
        <w:numPr>
          <w:ilvl w:val="0"/>
          <w:numId w:val="6"/>
        </w:numPr>
        <w:jc w:val="both"/>
        <w:rPr>
          <w:rFonts w:ascii="Open Sans" w:eastAsia="Open Sans" w:hAnsi="Open Sans" w:cs="Open Sans"/>
          <w:sz w:val="22"/>
          <w:szCs w:val="22"/>
        </w:rPr>
      </w:pPr>
      <w:r>
        <w:rPr>
          <w:rFonts w:ascii="Open Sans" w:eastAsia="Open Sans" w:hAnsi="Open Sans" w:cs="Open Sans"/>
          <w:sz w:val="22"/>
          <w:szCs w:val="22"/>
        </w:rPr>
        <w:t xml:space="preserve">If a duty advocate is not present, </w:t>
      </w:r>
      <w:r w:rsidR="00691720">
        <w:rPr>
          <w:rFonts w:ascii="Open Sans" w:eastAsia="Open Sans" w:hAnsi="Open Sans" w:cs="Open Sans"/>
          <w:sz w:val="22"/>
          <w:szCs w:val="22"/>
        </w:rPr>
        <w:t xml:space="preserve">you should stay in the area outside the Court to wait for them. If the duty advocate has not appeared when the Judge’s clerk comes to speak with you, </w:t>
      </w:r>
      <w:r w:rsidR="008D26D3">
        <w:rPr>
          <w:rFonts w:ascii="Open Sans" w:eastAsia="Open Sans" w:hAnsi="Open Sans" w:cs="Open Sans"/>
          <w:sz w:val="22"/>
          <w:szCs w:val="22"/>
        </w:rPr>
        <w:t xml:space="preserve">please let the clerk know that you are </w:t>
      </w:r>
      <w:r w:rsidR="004A2AC9">
        <w:rPr>
          <w:rFonts w:ascii="Open Sans" w:eastAsia="Open Sans" w:hAnsi="Open Sans" w:cs="Open Sans"/>
          <w:sz w:val="22"/>
          <w:szCs w:val="22"/>
        </w:rPr>
        <w:t xml:space="preserve">due to receive assistance </w:t>
      </w:r>
      <w:r w:rsidR="00D228B7">
        <w:rPr>
          <w:rFonts w:ascii="Open Sans" w:eastAsia="Open Sans" w:hAnsi="Open Sans" w:cs="Open Sans"/>
          <w:sz w:val="22"/>
          <w:szCs w:val="22"/>
        </w:rPr>
        <w:t xml:space="preserve">through the Scheme. The Judge’s clerk </w:t>
      </w:r>
      <w:r>
        <w:rPr>
          <w:rFonts w:ascii="Open Sans" w:eastAsia="Open Sans" w:hAnsi="Open Sans" w:cs="Open Sans"/>
          <w:sz w:val="22"/>
          <w:szCs w:val="22"/>
        </w:rPr>
        <w:t xml:space="preserve">will contact the duty advocates for the day and ask them to go to the Court as soon as possible. </w:t>
      </w:r>
    </w:p>
    <w:p w14:paraId="7CC89411" w14:textId="77777777" w:rsidR="00973CBE" w:rsidRDefault="00973CBE">
      <w:pPr>
        <w:pStyle w:val="Body"/>
        <w:jc w:val="both"/>
        <w:rPr>
          <w:rFonts w:ascii="Open Sans" w:eastAsia="Open Sans" w:hAnsi="Open Sans" w:cs="Open Sans"/>
          <w:b/>
          <w:bCs/>
          <w:sz w:val="22"/>
          <w:szCs w:val="22"/>
        </w:rPr>
      </w:pPr>
    </w:p>
    <w:p w14:paraId="35E54EE1" w14:textId="77777777" w:rsidR="00973CBE" w:rsidRDefault="00E258C4">
      <w:pPr>
        <w:pStyle w:val="Body"/>
        <w:jc w:val="both"/>
        <w:rPr>
          <w:rFonts w:ascii="Open Sans" w:eastAsia="Open Sans" w:hAnsi="Open Sans" w:cs="Open Sans"/>
          <w:b/>
          <w:bCs/>
          <w:sz w:val="22"/>
          <w:szCs w:val="22"/>
        </w:rPr>
      </w:pPr>
      <w:r>
        <w:rPr>
          <w:rFonts w:ascii="Open Sans" w:eastAsia="Open Sans" w:hAnsi="Open Sans" w:cs="Open Sans"/>
          <w:sz w:val="22"/>
          <w:szCs w:val="22"/>
          <w:lang w:val="en-US"/>
        </w:rPr>
        <w:t>In either situation the duty advocate will, if appropriate (a) offer you advice about what is possible in the immediate circumstances, and (b) be ready, if you wish, to speak for you before the Judge at your hearing that day.</w:t>
      </w:r>
    </w:p>
    <w:p w14:paraId="390FED93" w14:textId="77777777" w:rsidR="00973CBE" w:rsidRDefault="00973CBE">
      <w:pPr>
        <w:pStyle w:val="Body"/>
        <w:jc w:val="both"/>
        <w:rPr>
          <w:rFonts w:ascii="Open Sans" w:eastAsia="Open Sans" w:hAnsi="Open Sans" w:cs="Open Sans"/>
          <w:sz w:val="22"/>
          <w:szCs w:val="22"/>
        </w:rPr>
      </w:pPr>
    </w:p>
    <w:p w14:paraId="3319E018" w14:textId="39617E3F"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t xml:space="preserve">If you want the duty advocate to speak for you at the hearing you can ask </w:t>
      </w:r>
      <w:r w:rsidR="00C14FDC">
        <w:rPr>
          <w:rFonts w:ascii="Open Sans" w:eastAsia="Open Sans" w:hAnsi="Open Sans" w:cs="Open Sans"/>
          <w:sz w:val="22"/>
          <w:szCs w:val="22"/>
          <w:lang w:val="en-US"/>
        </w:rPr>
        <w:t>them</w:t>
      </w:r>
      <w:r>
        <w:rPr>
          <w:rFonts w:ascii="Open Sans" w:eastAsia="Open Sans" w:hAnsi="Open Sans" w:cs="Open Sans"/>
          <w:sz w:val="22"/>
          <w:szCs w:val="22"/>
          <w:lang w:val="en-US"/>
        </w:rPr>
        <w:t xml:space="preserve"> to make all or only part of the argument for you. Equally the duty advocate may inform you that </w:t>
      </w:r>
      <w:r w:rsidR="00C14FDC">
        <w:rPr>
          <w:rFonts w:ascii="Open Sans" w:eastAsia="Open Sans" w:hAnsi="Open Sans" w:cs="Open Sans"/>
          <w:sz w:val="22"/>
          <w:szCs w:val="22"/>
          <w:lang w:val="en-US"/>
        </w:rPr>
        <w:t>they are</w:t>
      </w:r>
      <w:r>
        <w:rPr>
          <w:rFonts w:ascii="Open Sans" w:eastAsia="Open Sans" w:hAnsi="Open Sans" w:cs="Open Sans"/>
          <w:sz w:val="22"/>
          <w:szCs w:val="22"/>
          <w:lang w:val="en-US"/>
        </w:rPr>
        <w:t xml:space="preserve"> prepared or able to make only part (rather than all) of the argument – this might be because the </w:t>
      </w:r>
      <w:r w:rsidR="009D1CA7">
        <w:rPr>
          <w:rFonts w:ascii="Open Sans" w:eastAsia="Open Sans" w:hAnsi="Open Sans" w:cs="Open Sans"/>
          <w:sz w:val="22"/>
          <w:szCs w:val="22"/>
          <w:lang w:val="en-US"/>
        </w:rPr>
        <w:t xml:space="preserve">barrister </w:t>
      </w:r>
      <w:r>
        <w:rPr>
          <w:rFonts w:ascii="Open Sans" w:eastAsia="Open Sans" w:hAnsi="Open Sans" w:cs="Open Sans"/>
          <w:sz w:val="22"/>
          <w:szCs w:val="22"/>
          <w:lang w:val="en-US"/>
        </w:rPr>
        <w:t xml:space="preserve">does not consider a point to be properly arguable by an advocate in a court, or for other proper reasons. Where the </w:t>
      </w:r>
      <w:r w:rsidR="009D1CA7">
        <w:rPr>
          <w:rFonts w:ascii="Open Sans" w:eastAsia="Open Sans" w:hAnsi="Open Sans" w:cs="Open Sans"/>
          <w:sz w:val="22"/>
          <w:szCs w:val="22"/>
          <w:lang w:val="en-US"/>
        </w:rPr>
        <w:t xml:space="preserve">duty </w:t>
      </w:r>
      <w:r>
        <w:rPr>
          <w:rFonts w:ascii="Open Sans" w:eastAsia="Open Sans" w:hAnsi="Open Sans" w:cs="Open Sans"/>
          <w:sz w:val="22"/>
          <w:szCs w:val="22"/>
          <w:lang w:val="en-US"/>
        </w:rPr>
        <w:t>advocate will be making only part of the argument, and you will be making the rest, the Court will simply be asked to hear both of you. You should not speak while the advocate is speaking on your behalf and then you will be able to make the rest of the argument.  You will not usually be asked by the Judge to comment on or add to the arguments (or the part of the argument) made by the advocate.</w:t>
      </w:r>
    </w:p>
    <w:p w14:paraId="02B6BB56" w14:textId="77777777" w:rsidR="00973CBE" w:rsidRDefault="00973CBE">
      <w:pPr>
        <w:pStyle w:val="Body"/>
        <w:jc w:val="both"/>
        <w:rPr>
          <w:rFonts w:ascii="Open Sans" w:eastAsia="Open Sans" w:hAnsi="Open Sans" w:cs="Open Sans"/>
          <w:sz w:val="22"/>
          <w:szCs w:val="22"/>
        </w:rPr>
      </w:pPr>
    </w:p>
    <w:p w14:paraId="373D71B7" w14:textId="0D71DC82"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t xml:space="preserve">Under the scheme, the duty advocate, who is a volunteer, is only available to help you with this hearing. If you need further help after this hearing, you will need to speak to </w:t>
      </w:r>
      <w:r w:rsidR="00DB1DF9">
        <w:rPr>
          <w:rFonts w:ascii="Open Sans" w:eastAsia="Open Sans" w:hAnsi="Open Sans" w:cs="Open Sans"/>
          <w:sz w:val="22"/>
          <w:szCs w:val="22"/>
          <w:lang w:val="en-US"/>
        </w:rPr>
        <w:t>Advocate</w:t>
      </w:r>
      <w:r>
        <w:rPr>
          <w:rFonts w:ascii="Open Sans" w:eastAsia="Open Sans" w:hAnsi="Open Sans" w:cs="Open Sans"/>
          <w:sz w:val="22"/>
          <w:szCs w:val="22"/>
          <w:lang w:val="en-US"/>
        </w:rPr>
        <w:t>. Further help might be, for example, detailed advice, or appearance at the next hearing. Three weeks’ notice is normally required and there is no promise of further help.</w:t>
      </w:r>
      <w:r w:rsidR="00C14FDC">
        <w:rPr>
          <w:rFonts w:ascii="Open Sans" w:eastAsia="Open Sans" w:hAnsi="Open Sans" w:cs="Open Sans"/>
          <w:sz w:val="22"/>
          <w:szCs w:val="22"/>
          <w:lang w:val="en-US"/>
        </w:rPr>
        <w:t xml:space="preserve"> You are able to contact Advocate about any further work </w:t>
      </w:r>
      <w:r w:rsidR="00E76B32">
        <w:rPr>
          <w:rFonts w:ascii="Open Sans" w:eastAsia="Open Sans" w:hAnsi="Open Sans" w:cs="Open Sans"/>
          <w:sz w:val="22"/>
          <w:szCs w:val="22"/>
          <w:lang w:val="en-US"/>
        </w:rPr>
        <w:t xml:space="preserve">and Advocate will </w:t>
      </w:r>
      <w:r w:rsidR="000C0578">
        <w:rPr>
          <w:rFonts w:ascii="Open Sans" w:eastAsia="Open Sans" w:hAnsi="Open Sans" w:cs="Open Sans"/>
          <w:sz w:val="22"/>
          <w:szCs w:val="22"/>
          <w:lang w:val="en-US"/>
        </w:rPr>
        <w:t>provide you a link to complete their online application form</w:t>
      </w:r>
      <w:r w:rsidR="00C14FDC">
        <w:rPr>
          <w:rFonts w:ascii="Open Sans" w:eastAsia="Open Sans" w:hAnsi="Open Sans" w:cs="Open Sans"/>
          <w:sz w:val="22"/>
          <w:szCs w:val="22"/>
          <w:lang w:val="en-US"/>
        </w:rPr>
        <w:t>.</w:t>
      </w:r>
    </w:p>
    <w:p w14:paraId="4B40380C" w14:textId="77777777" w:rsidR="00973CBE" w:rsidRDefault="00E258C4">
      <w:pPr>
        <w:pStyle w:val="Body"/>
        <w:jc w:val="both"/>
        <w:rPr>
          <w:rFonts w:ascii="Open Sans" w:eastAsia="Open Sans" w:hAnsi="Open Sans" w:cs="Open Sans"/>
          <w:b/>
          <w:bCs/>
          <w:color w:val="0C505D"/>
          <w:sz w:val="22"/>
          <w:szCs w:val="22"/>
          <w:u w:color="0C505D"/>
        </w:rPr>
      </w:pPr>
      <w:r>
        <w:rPr>
          <w:rFonts w:ascii="Open Sans" w:eastAsia="Open Sans" w:hAnsi="Open Sans" w:cs="Open Sans"/>
          <w:b/>
          <w:bCs/>
          <w:sz w:val="22"/>
          <w:szCs w:val="22"/>
        </w:rPr>
        <w:br/>
      </w:r>
      <w:r>
        <w:rPr>
          <w:rFonts w:ascii="Open Sans" w:eastAsia="Open Sans" w:hAnsi="Open Sans" w:cs="Open Sans"/>
          <w:b/>
          <w:bCs/>
          <w:color w:val="0C505D"/>
          <w:sz w:val="22"/>
          <w:szCs w:val="22"/>
          <w:u w:color="0C505D"/>
          <w:lang w:val="de-DE"/>
        </w:rPr>
        <w:t>PLEASE REMEMBER:</w:t>
      </w:r>
    </w:p>
    <w:p w14:paraId="79B30889" w14:textId="77777777" w:rsidR="00973CBE" w:rsidRDefault="00973CBE">
      <w:pPr>
        <w:pStyle w:val="Body"/>
        <w:jc w:val="both"/>
        <w:rPr>
          <w:rFonts w:ascii="Open Sans" w:eastAsia="Open Sans" w:hAnsi="Open Sans" w:cs="Open Sans"/>
          <w:b/>
          <w:bCs/>
          <w:color w:val="0C505D"/>
          <w:sz w:val="22"/>
          <w:szCs w:val="22"/>
          <w:u w:color="0C505D"/>
        </w:rPr>
      </w:pPr>
    </w:p>
    <w:p w14:paraId="645B6A5A" w14:textId="77777777" w:rsidR="00973CBE" w:rsidRDefault="00E258C4">
      <w:pPr>
        <w:pStyle w:val="ColorfulList-Accent11"/>
        <w:numPr>
          <w:ilvl w:val="0"/>
          <w:numId w:val="2"/>
        </w:numPr>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 duty advocate is acting as a volunteer and is working without charge.</w:t>
      </w:r>
    </w:p>
    <w:p w14:paraId="220BDED5" w14:textId="6C351359" w:rsidR="00973CBE" w:rsidRDefault="000C0578">
      <w:pPr>
        <w:pStyle w:val="ColorfulList-Accent11"/>
        <w:numPr>
          <w:ilvl w:val="0"/>
          <w:numId w:val="2"/>
        </w:numPr>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They</w:t>
      </w:r>
      <w:r w:rsidR="00E258C4">
        <w:rPr>
          <w:rFonts w:ascii="Open Sans" w:eastAsia="Open Sans" w:hAnsi="Open Sans" w:cs="Open Sans"/>
          <w:b/>
          <w:bCs/>
          <w:color w:val="0C505D"/>
          <w:sz w:val="22"/>
          <w:szCs w:val="22"/>
          <w:u w:color="0C505D"/>
        </w:rPr>
        <w:t xml:space="preserve"> will try to help you on this hearing but there will be limits to that help.</w:t>
      </w:r>
    </w:p>
    <w:p w14:paraId="3B88CF4F" w14:textId="193D1FDB" w:rsidR="00973CBE" w:rsidRDefault="00973CBE">
      <w:pPr>
        <w:pStyle w:val="Body"/>
        <w:jc w:val="both"/>
        <w:rPr>
          <w:rFonts w:ascii="Open Sans" w:eastAsia="Open Sans" w:hAnsi="Open Sans" w:cs="Open Sans"/>
          <w:sz w:val="22"/>
          <w:szCs w:val="22"/>
        </w:rPr>
      </w:pPr>
    </w:p>
    <w:p w14:paraId="0A85E08B" w14:textId="77777777" w:rsidR="00973CBE" w:rsidRDefault="00E258C4">
      <w:pPr>
        <w:pStyle w:val="Body"/>
        <w:jc w:val="both"/>
        <w:rPr>
          <w:rFonts w:ascii="Open Sans" w:eastAsia="Open Sans" w:hAnsi="Open Sans" w:cs="Open Sans"/>
          <w:b/>
          <w:bCs/>
          <w:color w:val="0C505D"/>
          <w:sz w:val="22"/>
          <w:szCs w:val="22"/>
          <w:u w:color="0C505D"/>
        </w:rPr>
      </w:pPr>
      <w:r>
        <w:rPr>
          <w:rFonts w:ascii="Open Sans" w:eastAsia="Open Sans" w:hAnsi="Open Sans" w:cs="Open Sans"/>
          <w:b/>
          <w:bCs/>
          <w:color w:val="0C505D"/>
          <w:sz w:val="22"/>
          <w:szCs w:val="22"/>
          <w:u w:color="0C505D"/>
          <w:lang w:val="en-US"/>
        </w:rPr>
        <w:t>Data protection notice</w:t>
      </w:r>
    </w:p>
    <w:p w14:paraId="4D03FBFA" w14:textId="77777777" w:rsidR="000070D4" w:rsidRDefault="000070D4">
      <w:pPr>
        <w:pStyle w:val="Body"/>
        <w:jc w:val="both"/>
        <w:rPr>
          <w:rFonts w:ascii="Open Sans" w:eastAsia="Open Sans" w:hAnsi="Open Sans" w:cs="Open Sans"/>
          <w:b/>
          <w:bCs/>
          <w:sz w:val="22"/>
          <w:szCs w:val="22"/>
        </w:rPr>
      </w:pPr>
    </w:p>
    <w:p w14:paraId="2CE68A9A" w14:textId="5697B1B6" w:rsidR="00973CBE" w:rsidRPr="00B0161B" w:rsidRDefault="00E258C4">
      <w:pPr>
        <w:pStyle w:val="Body"/>
        <w:jc w:val="both"/>
        <w:rPr>
          <w:rFonts w:ascii="Open Sans" w:eastAsia="Open Sans" w:hAnsi="Open Sans" w:cs="Open Sans"/>
          <w:b/>
          <w:sz w:val="22"/>
          <w:szCs w:val="22"/>
        </w:rPr>
      </w:pPr>
      <w:r w:rsidRPr="00B0161B">
        <w:rPr>
          <w:rFonts w:ascii="Open Sans" w:eastAsia="Open Sans" w:hAnsi="Open Sans" w:cs="Open Sans"/>
          <w:b/>
          <w:sz w:val="22"/>
          <w:szCs w:val="22"/>
          <w:lang w:val="en-US"/>
        </w:rPr>
        <w:t xml:space="preserve">The duty advocate and </w:t>
      </w:r>
      <w:r w:rsidR="00B0161B" w:rsidRPr="00B0161B">
        <w:rPr>
          <w:rFonts w:ascii="Open Sans" w:eastAsia="Open Sans" w:hAnsi="Open Sans" w:cs="Open Sans"/>
          <w:b/>
          <w:sz w:val="22"/>
          <w:szCs w:val="22"/>
          <w:lang w:val="en-US"/>
        </w:rPr>
        <w:t xml:space="preserve">Advocate </w:t>
      </w:r>
      <w:r w:rsidRPr="00B0161B">
        <w:rPr>
          <w:rFonts w:ascii="Open Sans" w:eastAsia="Open Sans" w:hAnsi="Open Sans" w:cs="Open Sans"/>
          <w:b/>
          <w:sz w:val="22"/>
          <w:szCs w:val="22"/>
          <w:lang w:val="en-US"/>
        </w:rPr>
        <w:t xml:space="preserve">will process data about your involvement in </w:t>
      </w:r>
      <w:r w:rsidR="003D7F87">
        <w:rPr>
          <w:rFonts w:ascii="Open Sans" w:eastAsia="Open Sans" w:hAnsi="Open Sans" w:cs="Open Sans"/>
          <w:b/>
          <w:sz w:val="22"/>
          <w:szCs w:val="22"/>
          <w:lang w:val="en-US"/>
        </w:rPr>
        <w:t>B</w:t>
      </w:r>
      <w:r w:rsidR="00DB1DF9">
        <w:rPr>
          <w:rFonts w:ascii="Open Sans" w:eastAsia="Open Sans" w:hAnsi="Open Sans" w:cs="Open Sans"/>
          <w:b/>
          <w:sz w:val="22"/>
          <w:szCs w:val="22"/>
          <w:lang w:val="en-US"/>
        </w:rPr>
        <w:t>-</w:t>
      </w:r>
      <w:r w:rsidRPr="00B0161B">
        <w:rPr>
          <w:rFonts w:ascii="Open Sans" w:eastAsia="Open Sans" w:hAnsi="Open Sans" w:cs="Open Sans"/>
          <w:b/>
          <w:sz w:val="22"/>
          <w:szCs w:val="22"/>
          <w:lang w:val="en-US"/>
        </w:rPr>
        <w:t xml:space="preserve">CLIPS.  They both have privacy notices to explain how they process clients’ data.  Where the duty advocate is a barrister, the barrister’s chambers will also have a privacy notice.  All those privacy notices are available on their websites.  The duty advocate will inform </w:t>
      </w:r>
      <w:r w:rsidR="003F454B">
        <w:rPr>
          <w:rFonts w:ascii="Open Sans" w:eastAsia="Open Sans" w:hAnsi="Open Sans" w:cs="Open Sans"/>
          <w:b/>
          <w:sz w:val="22"/>
          <w:szCs w:val="22"/>
          <w:lang w:val="en-US"/>
        </w:rPr>
        <w:t>Advocate</w:t>
      </w:r>
      <w:r w:rsidRPr="00B0161B">
        <w:rPr>
          <w:rFonts w:ascii="Open Sans" w:eastAsia="Open Sans" w:hAnsi="Open Sans" w:cs="Open Sans"/>
          <w:b/>
          <w:sz w:val="22"/>
          <w:szCs w:val="22"/>
          <w:lang w:val="en-US"/>
        </w:rPr>
        <w:t xml:space="preserve"> about what happened in relation to your hearing.  </w:t>
      </w:r>
      <w:r w:rsidR="00BC0824">
        <w:rPr>
          <w:rFonts w:ascii="Open Sans" w:eastAsia="Open Sans" w:hAnsi="Open Sans" w:cs="Open Sans"/>
          <w:b/>
          <w:sz w:val="22"/>
          <w:szCs w:val="22"/>
          <w:lang w:val="en-US"/>
        </w:rPr>
        <w:t>They</w:t>
      </w:r>
      <w:r w:rsidRPr="00B0161B">
        <w:rPr>
          <w:rFonts w:ascii="Open Sans" w:eastAsia="Open Sans" w:hAnsi="Open Sans" w:cs="Open Sans"/>
          <w:b/>
          <w:sz w:val="22"/>
          <w:szCs w:val="22"/>
          <w:lang w:val="en-US"/>
        </w:rPr>
        <w:t xml:space="preserve"> may comment about the need for any further assistance in the case.  If your case requires a hearing in </w:t>
      </w:r>
      <w:r w:rsidR="003F454B">
        <w:rPr>
          <w:rFonts w:ascii="Open Sans" w:eastAsia="Open Sans" w:hAnsi="Open Sans" w:cs="Open Sans"/>
          <w:b/>
          <w:sz w:val="22"/>
          <w:szCs w:val="22"/>
          <w:lang w:val="en-US"/>
        </w:rPr>
        <w:t>the CJC</w:t>
      </w:r>
      <w:r w:rsidRPr="00B0161B">
        <w:rPr>
          <w:rFonts w:ascii="Open Sans" w:eastAsia="Open Sans" w:hAnsi="Open Sans" w:cs="Open Sans"/>
          <w:b/>
          <w:sz w:val="22"/>
          <w:szCs w:val="22"/>
          <w:lang w:val="en-US"/>
        </w:rPr>
        <w:t xml:space="preserve"> on a later date then the duty advocate on that date may be informed about what happened in relation to your hearing, unless you say that you do not wish this to happen. This is because the later volunteer has a legitimate interest in knowing the background to the case.  </w:t>
      </w:r>
      <w:r w:rsidR="00B0161B" w:rsidRPr="00B0161B">
        <w:rPr>
          <w:rFonts w:ascii="Open Sans" w:eastAsia="Open Sans" w:hAnsi="Open Sans" w:cs="Open Sans"/>
          <w:b/>
          <w:sz w:val="22"/>
          <w:szCs w:val="22"/>
          <w:lang w:val="en-US"/>
        </w:rPr>
        <w:t>Advocate</w:t>
      </w:r>
      <w:r w:rsidR="006A53B2">
        <w:rPr>
          <w:rFonts w:ascii="Open Sans" w:eastAsia="Open Sans" w:hAnsi="Open Sans" w:cs="Open Sans"/>
          <w:b/>
          <w:sz w:val="22"/>
          <w:szCs w:val="22"/>
          <w:lang w:val="en-US"/>
        </w:rPr>
        <w:t>, the volunteer barristers,</w:t>
      </w:r>
      <w:r w:rsidR="00B0161B" w:rsidRPr="00B0161B">
        <w:rPr>
          <w:rFonts w:ascii="Open Sans" w:eastAsia="Open Sans" w:hAnsi="Open Sans" w:cs="Open Sans"/>
          <w:b/>
          <w:sz w:val="22"/>
          <w:szCs w:val="22"/>
          <w:lang w:val="en-US"/>
        </w:rPr>
        <w:t xml:space="preserve"> </w:t>
      </w:r>
      <w:r w:rsidR="00D35A68">
        <w:rPr>
          <w:rFonts w:ascii="Open Sans" w:eastAsia="Open Sans" w:hAnsi="Open Sans" w:cs="Open Sans"/>
          <w:b/>
          <w:sz w:val="22"/>
          <w:szCs w:val="22"/>
          <w:lang w:val="en-US"/>
        </w:rPr>
        <w:t xml:space="preserve">and the CJC </w:t>
      </w:r>
      <w:r w:rsidRPr="00B0161B">
        <w:rPr>
          <w:rFonts w:ascii="Open Sans" w:eastAsia="Open Sans" w:hAnsi="Open Sans" w:cs="Open Sans"/>
          <w:b/>
          <w:sz w:val="22"/>
          <w:szCs w:val="22"/>
          <w:lang w:val="en-US"/>
        </w:rPr>
        <w:t>may keep records to monitor the use of the scheme and may make such information available to duty advocates</w:t>
      </w:r>
      <w:r w:rsidRPr="00B0161B">
        <w:rPr>
          <w:rFonts w:ascii="Open Sans" w:eastAsia="Open Sans" w:hAnsi="Open Sans" w:cs="Open Sans"/>
          <w:b/>
          <w:sz w:val="22"/>
          <w:szCs w:val="22"/>
        </w:rPr>
        <w:t>.</w:t>
      </w:r>
    </w:p>
    <w:p w14:paraId="235FF530" w14:textId="77777777" w:rsidR="000070D4" w:rsidRDefault="000070D4">
      <w:pPr>
        <w:pStyle w:val="Body"/>
        <w:jc w:val="both"/>
        <w:rPr>
          <w:rFonts w:ascii="Open Sans" w:eastAsia="Open Sans" w:hAnsi="Open Sans" w:cs="Open Sans"/>
          <w:sz w:val="22"/>
          <w:szCs w:val="22"/>
        </w:rPr>
      </w:pPr>
    </w:p>
    <w:p w14:paraId="334DF19A" w14:textId="3B43FC15" w:rsidR="000070D4" w:rsidRDefault="000070D4"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b/>
          <w:bCs/>
          <w:color w:val="0C505D"/>
          <w:sz w:val="22"/>
          <w:bdr w:val="none" w:sz="0" w:space="0" w:color="auto"/>
          <w:lang w:val="en-GB" w:eastAsia="en-GB"/>
        </w:rPr>
        <w:t>Comments, concerns or complaints</w:t>
      </w:r>
      <w:r w:rsidRPr="000070D4">
        <w:rPr>
          <w:rFonts w:ascii="Open Sans" w:eastAsia="Times New Roman" w:hAnsi="Open Sans" w:cs="Open Sans"/>
          <w:color w:val="0C505D"/>
          <w:sz w:val="22"/>
          <w:bdr w:val="none" w:sz="0" w:space="0" w:color="auto"/>
          <w:lang w:val="en-GB" w:eastAsia="en-GB"/>
        </w:rPr>
        <w:t> </w:t>
      </w:r>
      <w:r w:rsidRPr="000070D4">
        <w:rPr>
          <w:rFonts w:ascii="Open Sans" w:eastAsia="Times New Roman" w:hAnsi="Open Sans" w:cs="Open Sans"/>
          <w:sz w:val="22"/>
          <w:bdr w:val="none" w:sz="0" w:space="0" w:color="auto"/>
          <w:lang w:val="en-GB" w:eastAsia="en-GB"/>
        </w:rPr>
        <w:t> </w:t>
      </w:r>
    </w:p>
    <w:p w14:paraId="3A2A7357" w14:textId="77777777" w:rsidR="006D23CB" w:rsidRPr="000070D4" w:rsidRDefault="006D23CB"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6"/>
          <w:szCs w:val="18"/>
          <w:bdr w:val="none" w:sz="0" w:space="0" w:color="auto"/>
          <w:lang w:val="en-GB" w:eastAsia="en-GB"/>
        </w:rPr>
      </w:pPr>
    </w:p>
    <w:p w14:paraId="58FBE3C2" w14:textId="55933937" w:rsidR="006D23CB" w:rsidRDefault="000070D4" w:rsidP="006D23CB">
      <w:pPr>
        <w:pStyle w:val="Body"/>
        <w:jc w:val="both"/>
        <w:rPr>
          <w:rFonts w:ascii="Open Sans" w:eastAsia="Open Sans" w:hAnsi="Open Sans" w:cs="Open Sans"/>
          <w:b/>
          <w:bCs/>
          <w:sz w:val="22"/>
          <w:szCs w:val="22"/>
        </w:rPr>
      </w:pPr>
      <w:r w:rsidRPr="000070D4">
        <w:rPr>
          <w:rFonts w:ascii="Open Sans" w:hAnsi="Open Sans" w:cs="Open Sans"/>
          <w:sz w:val="22"/>
          <w:bdr w:val="none" w:sz="0" w:space="0" w:color="auto"/>
        </w:rPr>
        <w:t>If the unrepresented person or a volunteer </w:t>
      </w:r>
      <w:r w:rsidR="006A53B2">
        <w:rPr>
          <w:rFonts w:ascii="Open Sans" w:hAnsi="Open Sans" w:cs="Open Sans"/>
          <w:sz w:val="22"/>
          <w:bdr w:val="none" w:sz="0" w:space="0" w:color="auto"/>
        </w:rPr>
        <w:t xml:space="preserve">barrister </w:t>
      </w:r>
      <w:r w:rsidRPr="000070D4">
        <w:rPr>
          <w:rFonts w:ascii="Open Sans" w:hAnsi="Open Sans" w:cs="Open Sans"/>
          <w:sz w:val="22"/>
          <w:bdr w:val="none" w:sz="0" w:space="0" w:color="auto"/>
        </w:rPr>
        <w:t>wishes to raise any comment, concern or complaint he or she shoul</w:t>
      </w:r>
      <w:r>
        <w:rPr>
          <w:rFonts w:ascii="Open Sans" w:hAnsi="Open Sans" w:cs="Open Sans"/>
          <w:sz w:val="22"/>
          <w:bdr w:val="none" w:sz="0" w:space="0" w:color="auto"/>
        </w:rPr>
        <w:t xml:space="preserve">d, in the first instance, write </w:t>
      </w:r>
      <w:r w:rsidR="006D23CB">
        <w:rPr>
          <w:rFonts w:ascii="Open Sans" w:eastAsia="Open Sans" w:hAnsi="Open Sans" w:cs="Open Sans"/>
          <w:sz w:val="22"/>
          <w:szCs w:val="22"/>
          <w:lang w:val="en-US"/>
        </w:rPr>
        <w:t xml:space="preserve">to the Chief </w:t>
      </w:r>
      <w:r w:rsidR="0049258B">
        <w:rPr>
          <w:rFonts w:ascii="Open Sans" w:eastAsia="Open Sans" w:hAnsi="Open Sans" w:cs="Open Sans"/>
          <w:sz w:val="22"/>
          <w:szCs w:val="22"/>
          <w:lang w:val="en-US"/>
        </w:rPr>
        <w:t>Operations Officer</w:t>
      </w:r>
      <w:r w:rsidR="006D23CB">
        <w:rPr>
          <w:rFonts w:ascii="Open Sans" w:eastAsia="Open Sans" w:hAnsi="Open Sans" w:cs="Open Sans"/>
          <w:sz w:val="22"/>
          <w:szCs w:val="22"/>
          <w:lang w:val="en-US"/>
        </w:rPr>
        <w:t xml:space="preserve"> of Advocate at</w:t>
      </w:r>
      <w:r w:rsidR="008C6D6B">
        <w:rPr>
          <w:rFonts w:ascii="Open Sans" w:eastAsia="Open Sans" w:hAnsi="Open Sans" w:cs="Open Sans"/>
          <w:sz w:val="22"/>
          <w:szCs w:val="22"/>
          <w:lang w:val="en-US"/>
        </w:rPr>
        <w:t xml:space="preserve"> </w:t>
      </w:r>
      <w:r w:rsidR="00924836" w:rsidRPr="00924836">
        <w:rPr>
          <w:rFonts w:ascii="Open Sans" w:eastAsia="Open Sans" w:hAnsi="Open Sans" w:cs="Open Sans"/>
          <w:sz w:val="22"/>
          <w:szCs w:val="22"/>
          <w:lang w:val="en-US"/>
        </w:rPr>
        <w:t>International Dispute Resolution Centre, 1 Paternoster Lane, London, EC4M 7BQ</w:t>
      </w:r>
      <w:r w:rsidR="006D23CB">
        <w:rPr>
          <w:rFonts w:ascii="Open Sans" w:eastAsia="Open Sans" w:hAnsi="Open Sans" w:cs="Open Sans"/>
          <w:sz w:val="22"/>
          <w:szCs w:val="22"/>
          <w:lang w:val="en-US"/>
        </w:rPr>
        <w:t xml:space="preserve">. </w:t>
      </w:r>
    </w:p>
    <w:p w14:paraId="79D5B483" w14:textId="77777777" w:rsidR="006D23CB" w:rsidRDefault="006D23CB" w:rsidP="006D23CB">
      <w:pPr>
        <w:pBdr>
          <w:top w:val="none" w:sz="0" w:space="0" w:color="auto"/>
          <w:left w:val="none" w:sz="0" w:space="0" w:color="auto"/>
          <w:bottom w:val="none" w:sz="0" w:space="0" w:color="auto"/>
          <w:right w:val="none" w:sz="0" w:space="0" w:color="auto"/>
          <w:between w:val="none" w:sz="0" w:space="0" w:color="auto"/>
          <w:bar w:val="none" w:sz="0" w:color="auto"/>
        </w:pBdr>
        <w:ind w:right="-52"/>
        <w:textAlignment w:val="baseline"/>
        <w:rPr>
          <w:rFonts w:ascii="Open Sans" w:eastAsia="Times New Roman" w:hAnsi="Open Sans" w:cs="Open Sans"/>
          <w:sz w:val="22"/>
          <w:bdr w:val="none" w:sz="0" w:space="0" w:color="auto"/>
          <w:lang w:val="en-GB" w:eastAsia="en-GB"/>
        </w:rPr>
      </w:pPr>
    </w:p>
    <w:p w14:paraId="2CB068CE" w14:textId="69D70B34" w:rsidR="000070D4" w:rsidRDefault="000070D4" w:rsidP="006D23CB">
      <w:pPr>
        <w:pBdr>
          <w:top w:val="none" w:sz="0" w:space="0" w:color="auto"/>
          <w:left w:val="none" w:sz="0" w:space="0" w:color="auto"/>
          <w:bottom w:val="none" w:sz="0" w:space="0" w:color="auto"/>
          <w:right w:val="none" w:sz="0" w:space="0" w:color="auto"/>
          <w:between w:val="none" w:sz="0" w:space="0" w:color="auto"/>
          <w:bar w:val="none" w:sz="0" w:color="auto"/>
        </w:pBdr>
        <w:ind w:right="-52"/>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b/>
          <w:bCs/>
          <w:color w:val="0C505D"/>
          <w:sz w:val="22"/>
          <w:bdr w:val="none" w:sz="0" w:space="0" w:color="auto"/>
          <w:lang w:val="en-GB" w:eastAsia="en-GB"/>
        </w:rPr>
        <w:t>Reporting</w:t>
      </w:r>
      <w:r w:rsidRPr="000070D4">
        <w:rPr>
          <w:rFonts w:ascii="Open Sans" w:eastAsia="Times New Roman" w:hAnsi="Open Sans" w:cs="Open Sans"/>
          <w:sz w:val="22"/>
          <w:bdr w:val="none" w:sz="0" w:space="0" w:color="auto"/>
          <w:lang w:val="en-GB" w:eastAsia="en-GB"/>
        </w:rPr>
        <w:t> </w:t>
      </w:r>
    </w:p>
    <w:p w14:paraId="06B1664E" w14:textId="77777777" w:rsidR="000070D4" w:rsidRPr="000070D4" w:rsidRDefault="000070D4"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6"/>
          <w:szCs w:val="18"/>
          <w:bdr w:val="none" w:sz="0" w:space="0" w:color="auto"/>
          <w:lang w:val="en-GB" w:eastAsia="en-GB"/>
        </w:rPr>
      </w:pPr>
    </w:p>
    <w:p w14:paraId="5EAE6C0A" w14:textId="266363D8" w:rsidR="000070D4" w:rsidRPr="000070D4" w:rsidRDefault="003B2E69"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r>
        <w:rPr>
          <w:rFonts w:ascii="Open Sans" w:eastAsia="Times New Roman" w:hAnsi="Open Sans" w:cs="Open Sans"/>
          <w:sz w:val="22"/>
          <w:bdr w:val="none" w:sz="0" w:space="0" w:color="auto"/>
          <w:lang w:val="en-GB" w:eastAsia="en-GB"/>
        </w:rPr>
        <w:t>Advocate</w:t>
      </w:r>
      <w:r w:rsidR="000070D4" w:rsidRPr="000070D4">
        <w:rPr>
          <w:rFonts w:ascii="Open Sans" w:eastAsia="Times New Roman" w:hAnsi="Open Sans" w:cs="Open Sans"/>
          <w:sz w:val="22"/>
          <w:bdr w:val="none" w:sz="0" w:space="0" w:color="auto"/>
          <w:lang w:val="en-GB" w:eastAsia="en-GB"/>
        </w:rPr>
        <w:t xml:space="preserve"> will </w:t>
      </w:r>
      <w:r>
        <w:rPr>
          <w:rFonts w:ascii="Open Sans" w:eastAsia="Times New Roman" w:hAnsi="Open Sans" w:cs="Open Sans"/>
          <w:sz w:val="22"/>
          <w:bdr w:val="none" w:sz="0" w:space="0" w:color="auto"/>
          <w:lang w:val="en-GB" w:eastAsia="en-GB"/>
        </w:rPr>
        <w:t>produce</w:t>
      </w:r>
      <w:r w:rsidRPr="000070D4">
        <w:rPr>
          <w:rFonts w:ascii="Open Sans" w:eastAsia="Times New Roman" w:hAnsi="Open Sans" w:cs="Open Sans"/>
          <w:sz w:val="22"/>
          <w:bdr w:val="none" w:sz="0" w:space="0" w:color="auto"/>
          <w:lang w:val="en-GB" w:eastAsia="en-GB"/>
        </w:rPr>
        <w:t xml:space="preserve"> </w:t>
      </w:r>
      <w:r w:rsidR="000070D4" w:rsidRPr="000070D4">
        <w:rPr>
          <w:rFonts w:ascii="Open Sans" w:eastAsia="Times New Roman" w:hAnsi="Open Sans" w:cs="Open Sans"/>
          <w:sz w:val="22"/>
          <w:bdr w:val="none" w:sz="0" w:space="0" w:color="auto"/>
          <w:lang w:val="en-GB" w:eastAsia="en-GB"/>
        </w:rPr>
        <w:t xml:space="preserve">quarterly reports </w:t>
      </w:r>
      <w:r>
        <w:rPr>
          <w:rFonts w:ascii="Open Sans" w:eastAsia="Times New Roman" w:hAnsi="Open Sans" w:cs="Open Sans"/>
          <w:sz w:val="22"/>
          <w:bdr w:val="none" w:sz="0" w:space="0" w:color="auto"/>
          <w:lang w:val="en-GB" w:eastAsia="en-GB"/>
        </w:rPr>
        <w:t>addressing</w:t>
      </w:r>
      <w:r w:rsidR="000070D4" w:rsidRPr="000070D4">
        <w:rPr>
          <w:rFonts w:ascii="Open Sans" w:eastAsia="Times New Roman" w:hAnsi="Open Sans" w:cs="Open Sans"/>
          <w:sz w:val="22"/>
          <w:bdr w:val="none" w:sz="0" w:space="0" w:color="auto"/>
          <w:lang w:val="en-GB" w:eastAsia="en-GB"/>
        </w:rPr>
        <w:t>: </w:t>
      </w:r>
    </w:p>
    <w:p w14:paraId="6473B431" w14:textId="77777777" w:rsidR="000070D4" w:rsidRPr="000070D4" w:rsidRDefault="000070D4" w:rsidP="000070D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How many volunteers are listed </w:t>
      </w:r>
    </w:p>
    <w:p w14:paraId="45D49F9B" w14:textId="77777777" w:rsidR="000070D4" w:rsidRPr="000070D4" w:rsidRDefault="000070D4" w:rsidP="000070D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How many requests for assistance have been submitted </w:t>
      </w:r>
    </w:p>
    <w:p w14:paraId="08FBD50E" w14:textId="77777777" w:rsidR="000070D4" w:rsidRPr="000070D4" w:rsidRDefault="000070D4" w:rsidP="000070D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How many requests for assistance have been accepted </w:t>
      </w:r>
    </w:p>
    <w:p w14:paraId="088C24DC" w14:textId="77777777" w:rsidR="00B0161B" w:rsidRDefault="00B0161B"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p>
    <w:p w14:paraId="17A7B064" w14:textId="0D301257" w:rsidR="000070D4" w:rsidRPr="000070D4" w:rsidRDefault="003D7F87"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r>
        <w:rPr>
          <w:rFonts w:ascii="Open Sans" w:eastAsia="Times New Roman" w:hAnsi="Open Sans" w:cs="Open Sans"/>
          <w:sz w:val="22"/>
          <w:bdr w:val="none" w:sz="0" w:space="0" w:color="auto"/>
          <w:lang w:val="en-GB" w:eastAsia="en-GB"/>
        </w:rPr>
        <w:t>B</w:t>
      </w:r>
      <w:r w:rsidR="00D35A68">
        <w:rPr>
          <w:rFonts w:ascii="Open Sans" w:eastAsia="Times New Roman" w:hAnsi="Open Sans" w:cs="Open Sans"/>
          <w:sz w:val="22"/>
          <w:bdr w:val="none" w:sz="0" w:space="0" w:color="auto"/>
          <w:lang w:val="en-GB" w:eastAsia="en-GB"/>
        </w:rPr>
        <w:t>-</w:t>
      </w:r>
      <w:r w:rsidR="000070D4">
        <w:rPr>
          <w:rFonts w:ascii="Open Sans" w:eastAsia="Times New Roman" w:hAnsi="Open Sans" w:cs="Open Sans"/>
          <w:sz w:val="22"/>
          <w:bdr w:val="none" w:sz="0" w:space="0" w:color="auto"/>
          <w:lang w:val="en-GB" w:eastAsia="en-GB"/>
        </w:rPr>
        <w:t>CLIP</w:t>
      </w:r>
      <w:r w:rsidR="00C43D65">
        <w:rPr>
          <w:rFonts w:ascii="Open Sans" w:eastAsia="Times New Roman" w:hAnsi="Open Sans" w:cs="Open Sans"/>
          <w:sz w:val="22"/>
          <w:bdr w:val="none" w:sz="0" w:space="0" w:color="auto"/>
          <w:lang w:val="en-GB" w:eastAsia="en-GB"/>
        </w:rPr>
        <w:t>S</w:t>
      </w:r>
      <w:r w:rsidR="000070D4" w:rsidRPr="000070D4">
        <w:rPr>
          <w:rFonts w:ascii="Open Sans" w:eastAsia="Times New Roman" w:hAnsi="Open Sans" w:cs="Open Sans"/>
          <w:sz w:val="22"/>
          <w:bdr w:val="none" w:sz="0" w:space="0" w:color="auto"/>
          <w:lang w:val="en-GB" w:eastAsia="en-GB"/>
        </w:rPr>
        <w:t xml:space="preserve"> will provide a yearly report to Advocate on the impact of the scheme on the court process by consulting court staff and/or the Judiciary hearing these cases</w:t>
      </w:r>
      <w:r w:rsidR="00B0161B">
        <w:rPr>
          <w:rFonts w:ascii="Open Sans" w:eastAsia="Times New Roman" w:hAnsi="Open Sans" w:cs="Open Sans"/>
          <w:sz w:val="22"/>
          <w:bdr w:val="none" w:sz="0" w:space="0" w:color="auto"/>
          <w:lang w:val="en-GB" w:eastAsia="en-GB"/>
        </w:rPr>
        <w:t xml:space="preserve"> including, where available, information about</w:t>
      </w:r>
      <w:r w:rsidR="000070D4" w:rsidRPr="000070D4">
        <w:rPr>
          <w:rFonts w:ascii="Open Sans" w:eastAsia="Times New Roman" w:hAnsi="Open Sans" w:cs="Open Sans"/>
          <w:sz w:val="22"/>
          <w:bdr w:val="none" w:sz="0" w:space="0" w:color="auto"/>
          <w:lang w:val="en-GB" w:eastAsia="en-GB"/>
        </w:rPr>
        <w:t>: </w:t>
      </w:r>
    </w:p>
    <w:p w14:paraId="1726B9CF" w14:textId="77777777" w:rsidR="000070D4" w:rsidRPr="000070D4" w:rsidRDefault="000070D4" w:rsidP="000070D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418"/>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Time saved by volunteer involvement </w:t>
      </w:r>
    </w:p>
    <w:p w14:paraId="43B2FDA3" w14:textId="77777777" w:rsidR="000070D4" w:rsidRPr="000070D4" w:rsidRDefault="000070D4" w:rsidP="000070D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1418"/>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Cost of the time saved </w:t>
      </w:r>
    </w:p>
    <w:p w14:paraId="0C72FD6C" w14:textId="5BFCFEEB" w:rsidR="000070D4" w:rsidRPr="00F93B0A" w:rsidRDefault="000070D4" w:rsidP="00F93B0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418"/>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lastRenderedPageBreak/>
        <w:t>Anecdotal comments from the Judiciary or court staff </w:t>
      </w:r>
    </w:p>
    <w:sectPr w:rsidR="000070D4" w:rsidRPr="00F93B0A">
      <w:footerReference w:type="default" r:id="rId10"/>
      <w:headerReference w:type="first" r:id="rId11"/>
      <w:footerReference w:type="first" r:id="rId12"/>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FF88" w14:textId="77777777" w:rsidR="0064250D" w:rsidRDefault="0064250D">
      <w:r>
        <w:separator/>
      </w:r>
    </w:p>
  </w:endnote>
  <w:endnote w:type="continuationSeparator" w:id="0">
    <w:p w14:paraId="26DBD810" w14:textId="77777777" w:rsidR="0064250D" w:rsidRDefault="0064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ree Serif">
    <w:altName w:val="Calibri"/>
    <w:charset w:val="00"/>
    <w:family w:val="roman"/>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3E32" w14:textId="72CF6621" w:rsidR="00B0161B" w:rsidRDefault="003D7F87" w:rsidP="00B0161B">
    <w:pPr>
      <w:pStyle w:val="Footer"/>
      <w:tabs>
        <w:tab w:val="clear" w:pos="9026"/>
        <w:tab w:val="right" w:pos="9000"/>
      </w:tabs>
    </w:pPr>
    <w:r>
      <w:rPr>
        <w:rFonts w:ascii="Open Sans" w:eastAsia="Open Sans" w:hAnsi="Open Sans" w:cs="Open Sans"/>
        <w:color w:val="0C505D"/>
        <w:sz w:val="20"/>
        <w:szCs w:val="20"/>
        <w:u w:color="0C505D"/>
      </w:rPr>
      <w:t>B</w:t>
    </w:r>
    <w:r w:rsidR="00D02B25">
      <w:rPr>
        <w:rFonts w:ascii="Open Sans" w:eastAsia="Open Sans" w:hAnsi="Open Sans" w:cs="Open Sans"/>
        <w:color w:val="0C505D"/>
        <w:sz w:val="20"/>
        <w:szCs w:val="20"/>
        <w:u w:color="0C505D"/>
      </w:rPr>
      <w:t>-</w:t>
    </w:r>
    <w:r w:rsidR="00B0161B">
      <w:rPr>
        <w:rFonts w:ascii="Open Sans" w:eastAsia="Open Sans" w:hAnsi="Open Sans" w:cs="Open Sans"/>
        <w:color w:val="0C505D"/>
        <w:sz w:val="20"/>
        <w:szCs w:val="20"/>
        <w:u w:color="0C505D"/>
      </w:rPr>
      <w:t xml:space="preserve">CLIPS Explanatory Note </w:t>
    </w:r>
    <w:r w:rsidR="00924836">
      <w:rPr>
        <w:rFonts w:ascii="Open Sans" w:eastAsia="Open Sans" w:hAnsi="Open Sans" w:cs="Open Sans"/>
        <w:color w:val="0C505D"/>
        <w:sz w:val="20"/>
        <w:szCs w:val="20"/>
        <w:u w:color="0C505D"/>
      </w:rPr>
      <w:t xml:space="preserve">– </w:t>
    </w:r>
    <w:r w:rsidR="00052829">
      <w:rPr>
        <w:rFonts w:ascii="Open Sans" w:eastAsia="Open Sans" w:hAnsi="Open Sans" w:cs="Open Sans"/>
        <w:color w:val="0C505D"/>
        <w:sz w:val="20"/>
        <w:szCs w:val="20"/>
        <w:u w:color="0C505D"/>
      </w:rPr>
      <w:t>July</w:t>
    </w:r>
    <w:r w:rsidR="00924836">
      <w:rPr>
        <w:rFonts w:ascii="Open Sans" w:eastAsia="Open Sans" w:hAnsi="Open Sans" w:cs="Open Sans"/>
        <w:color w:val="0C505D"/>
        <w:sz w:val="20"/>
        <w:szCs w:val="20"/>
        <w:u w:color="0C505D"/>
      </w:rPr>
      <w:t xml:space="preserve"> </w:t>
    </w:r>
    <w:r w:rsidR="00D02B25">
      <w:rPr>
        <w:rFonts w:ascii="Open Sans" w:eastAsia="Open Sans" w:hAnsi="Open Sans" w:cs="Open Sans"/>
        <w:color w:val="0C505D"/>
        <w:sz w:val="20"/>
        <w:szCs w:val="20"/>
        <w:u w:color="0C505D"/>
      </w:rPr>
      <w:t>202</w:t>
    </w:r>
    <w:r w:rsidR="00924836">
      <w:rPr>
        <w:rFonts w:ascii="Open Sans" w:eastAsia="Open Sans" w:hAnsi="Open Sans" w:cs="Open Sans"/>
        <w:color w:val="0C505D"/>
        <w:sz w:val="20"/>
        <w:szCs w:val="20"/>
        <w:u w:color="0C505D"/>
      </w:rPr>
      <w:t>4</w:t>
    </w:r>
  </w:p>
  <w:p w14:paraId="2A8D9D17" w14:textId="77777777" w:rsidR="00B0161B" w:rsidRDefault="00B01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D66A" w14:textId="2CB521AB" w:rsidR="00973CBE" w:rsidRDefault="003D7F87">
    <w:pPr>
      <w:pStyle w:val="Footer"/>
      <w:tabs>
        <w:tab w:val="clear" w:pos="9026"/>
        <w:tab w:val="right" w:pos="9000"/>
      </w:tabs>
    </w:pPr>
    <w:r>
      <w:rPr>
        <w:rFonts w:ascii="Open Sans" w:eastAsia="Open Sans" w:hAnsi="Open Sans" w:cs="Open Sans"/>
        <w:color w:val="0C505D"/>
        <w:sz w:val="20"/>
        <w:szCs w:val="20"/>
        <w:u w:color="0C505D"/>
      </w:rPr>
      <w:t>B</w:t>
    </w:r>
    <w:r w:rsidR="00F93B0A">
      <w:rPr>
        <w:rFonts w:ascii="Open Sans" w:eastAsia="Open Sans" w:hAnsi="Open Sans" w:cs="Open Sans"/>
        <w:color w:val="0C505D"/>
        <w:sz w:val="20"/>
        <w:szCs w:val="20"/>
        <w:u w:color="0C505D"/>
      </w:rPr>
      <w:t>-</w:t>
    </w:r>
    <w:r w:rsidR="00E258C4">
      <w:rPr>
        <w:rFonts w:ascii="Open Sans" w:eastAsia="Open Sans" w:hAnsi="Open Sans" w:cs="Open Sans"/>
        <w:color w:val="0C505D"/>
        <w:sz w:val="20"/>
        <w:szCs w:val="20"/>
        <w:u w:color="0C505D"/>
      </w:rPr>
      <w:t xml:space="preserve">CLIPS Explanatory Note </w:t>
    </w:r>
    <w:r w:rsidR="00924836">
      <w:rPr>
        <w:rFonts w:ascii="Open Sans" w:eastAsia="Open Sans" w:hAnsi="Open Sans" w:cs="Open Sans"/>
        <w:color w:val="0C505D"/>
        <w:sz w:val="20"/>
        <w:szCs w:val="20"/>
        <w:u w:color="0C505D"/>
      </w:rPr>
      <w:t xml:space="preserve">- </w:t>
    </w:r>
    <w:r w:rsidR="009E2EF0">
      <w:rPr>
        <w:rFonts w:ascii="Open Sans" w:eastAsia="Open Sans" w:hAnsi="Open Sans" w:cs="Open Sans"/>
        <w:color w:val="0C505D"/>
        <w:sz w:val="20"/>
        <w:szCs w:val="20"/>
        <w:u w:color="0C505D"/>
      </w:rPr>
      <w:t>August</w:t>
    </w:r>
    <w:r w:rsidR="00131631">
      <w:rPr>
        <w:rFonts w:ascii="Open Sans" w:eastAsia="Open Sans" w:hAnsi="Open Sans" w:cs="Open Sans"/>
        <w:color w:val="0C505D"/>
        <w:sz w:val="20"/>
        <w:szCs w:val="20"/>
        <w:u w:color="0C505D"/>
      </w:rPr>
      <w:t xml:space="preserve"> </w:t>
    </w:r>
    <w:r w:rsidR="007F33D1">
      <w:rPr>
        <w:rFonts w:ascii="Open Sans" w:eastAsia="Open Sans" w:hAnsi="Open Sans" w:cs="Open Sans"/>
        <w:color w:val="0C505D"/>
        <w:sz w:val="20"/>
        <w:szCs w:val="20"/>
        <w:u w:color="0C505D"/>
      </w:rPr>
      <w:t>202</w:t>
    </w:r>
    <w:r w:rsidR="003D5ADC">
      <w:rPr>
        <w:rFonts w:ascii="Open Sans" w:eastAsia="Open Sans" w:hAnsi="Open Sans" w:cs="Open Sans"/>
        <w:color w:val="0C505D"/>
        <w:sz w:val="20"/>
        <w:szCs w:val="20"/>
        <w:u w:color="0C505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DE93" w14:textId="77777777" w:rsidR="0064250D" w:rsidRDefault="0064250D">
      <w:r>
        <w:separator/>
      </w:r>
    </w:p>
  </w:footnote>
  <w:footnote w:type="continuationSeparator" w:id="0">
    <w:p w14:paraId="048FF032" w14:textId="77777777" w:rsidR="0064250D" w:rsidRDefault="00642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93ED" w14:textId="26DF425C" w:rsidR="00973CBE" w:rsidRDefault="00E258C4">
    <w:pPr>
      <w:pStyle w:val="Header"/>
      <w:tabs>
        <w:tab w:val="clear" w:pos="9026"/>
        <w:tab w:val="right" w:pos="9000"/>
      </w:tabs>
      <w:jc w:val="center"/>
    </w:pPr>
    <w:r>
      <w:rPr>
        <w:noProof/>
        <w:lang w:val="en-GB"/>
      </w:rPr>
      <w:drawing>
        <wp:inline distT="0" distB="0" distL="0" distR="0" wp14:anchorId="5324A8D7" wp14:editId="406E2A03">
          <wp:extent cx="1409700" cy="590550"/>
          <wp:effectExtent l="0" t="0" r="0" b="0"/>
          <wp:docPr id="1073741826" name="officeArt object" descr="C:\Users\amodenini\AppData\Local\Microsoft\Windows\INetCache\Content.MSO\7FC8B320.tmp"/>
          <wp:cNvGraphicFramePr/>
          <a:graphic xmlns:a="http://schemas.openxmlformats.org/drawingml/2006/main">
            <a:graphicData uri="http://schemas.openxmlformats.org/drawingml/2006/picture">
              <pic:pic xmlns:pic="http://schemas.openxmlformats.org/drawingml/2006/picture">
                <pic:nvPicPr>
                  <pic:cNvPr id="1073741826" name="C:\Users\amodenini\AppData\Local\Microsoft\Windows\INetCache\Content.MSO\7FC8B320.tmp" descr="C:\Users\amodenini\AppData\Local\Microsoft\Windows\INetCache\Content.MSO\7FC8B320.tmp"/>
                  <pic:cNvPicPr>
                    <a:picLocks noChangeAspect="1"/>
                  </pic:cNvPicPr>
                </pic:nvPicPr>
                <pic:blipFill>
                  <a:blip r:embed="rId1"/>
                  <a:stretch>
                    <a:fillRect/>
                  </a:stretch>
                </pic:blipFill>
                <pic:spPr>
                  <a:xfrm>
                    <a:off x="0" y="0"/>
                    <a:ext cx="1409700" cy="5905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5F50"/>
    <w:multiLevelType w:val="multilevel"/>
    <w:tmpl w:val="79CCE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4F6E8C"/>
    <w:multiLevelType w:val="hybridMultilevel"/>
    <w:tmpl w:val="5B9AA27A"/>
    <w:styleLink w:val="ImportedStyle1"/>
    <w:lvl w:ilvl="0" w:tplc="901CF0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5CD6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A6C6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6A20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04AA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B2A0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7C35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BE7D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687D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584D08"/>
    <w:multiLevelType w:val="multilevel"/>
    <w:tmpl w:val="BEC64C1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F7D58"/>
    <w:multiLevelType w:val="multilevel"/>
    <w:tmpl w:val="E2E860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BA41CC"/>
    <w:multiLevelType w:val="multilevel"/>
    <w:tmpl w:val="C584F06C"/>
    <w:lvl w:ilvl="0">
      <w:start w:val="4"/>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 w15:restartNumberingAfterBreak="0">
    <w:nsid w:val="34670625"/>
    <w:multiLevelType w:val="multilevel"/>
    <w:tmpl w:val="DB249B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BE00BB"/>
    <w:multiLevelType w:val="hybridMultilevel"/>
    <w:tmpl w:val="43988CA8"/>
    <w:numStyleLink w:val="ImportedStyle3"/>
  </w:abstractNum>
  <w:abstractNum w:abstractNumId="7" w15:restartNumberingAfterBreak="0">
    <w:nsid w:val="42AA3E1C"/>
    <w:multiLevelType w:val="hybridMultilevel"/>
    <w:tmpl w:val="48125D4A"/>
    <w:numStyleLink w:val="ImportedStyle2"/>
  </w:abstractNum>
  <w:abstractNum w:abstractNumId="8" w15:restartNumberingAfterBreak="0">
    <w:nsid w:val="481059AA"/>
    <w:multiLevelType w:val="hybridMultilevel"/>
    <w:tmpl w:val="43988CA8"/>
    <w:styleLink w:val="ImportedStyle3"/>
    <w:lvl w:ilvl="0" w:tplc="7AF0E80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532141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5387C52">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D7520E0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EAE09F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CA29A8C">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6F8CC0C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CDEB52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C1615B8">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B472413"/>
    <w:multiLevelType w:val="multilevel"/>
    <w:tmpl w:val="611006A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C0178"/>
    <w:multiLevelType w:val="multilevel"/>
    <w:tmpl w:val="2C2840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C741DF3"/>
    <w:multiLevelType w:val="multilevel"/>
    <w:tmpl w:val="45486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09A3DED"/>
    <w:multiLevelType w:val="multilevel"/>
    <w:tmpl w:val="F85A4A7A"/>
    <w:lvl w:ilvl="0">
      <w:start w:val="33"/>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3" w15:restartNumberingAfterBreak="0">
    <w:nsid w:val="64025DDF"/>
    <w:multiLevelType w:val="multilevel"/>
    <w:tmpl w:val="E37A80B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A1B37"/>
    <w:multiLevelType w:val="multilevel"/>
    <w:tmpl w:val="8B887E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2D47BAA"/>
    <w:multiLevelType w:val="hybridMultilevel"/>
    <w:tmpl w:val="5B9AA27A"/>
    <w:numStyleLink w:val="ImportedStyle1"/>
  </w:abstractNum>
  <w:abstractNum w:abstractNumId="16" w15:restartNumberingAfterBreak="0">
    <w:nsid w:val="7B461108"/>
    <w:multiLevelType w:val="hybridMultilevel"/>
    <w:tmpl w:val="48125D4A"/>
    <w:styleLink w:val="ImportedStyle2"/>
    <w:lvl w:ilvl="0" w:tplc="5508767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5DE523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2E41A20">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A416880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B6E626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A0C99F2">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48B8115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78AB03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E2A80D8">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CC559AD"/>
    <w:multiLevelType w:val="multilevel"/>
    <w:tmpl w:val="238E78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34589852">
    <w:abstractNumId w:val="1"/>
  </w:num>
  <w:num w:numId="2" w16cid:durableId="118884407">
    <w:abstractNumId w:val="15"/>
  </w:num>
  <w:num w:numId="3" w16cid:durableId="1742169799">
    <w:abstractNumId w:val="16"/>
  </w:num>
  <w:num w:numId="4" w16cid:durableId="459228630">
    <w:abstractNumId w:val="7"/>
  </w:num>
  <w:num w:numId="5" w16cid:durableId="1678772568">
    <w:abstractNumId w:val="8"/>
  </w:num>
  <w:num w:numId="6" w16cid:durableId="1760367424">
    <w:abstractNumId w:val="6"/>
  </w:num>
  <w:num w:numId="7" w16cid:durableId="1961524263">
    <w:abstractNumId w:val="12"/>
  </w:num>
  <w:num w:numId="8" w16cid:durableId="1031734326">
    <w:abstractNumId w:val="9"/>
  </w:num>
  <w:num w:numId="9" w16cid:durableId="2092189568">
    <w:abstractNumId w:val="13"/>
  </w:num>
  <w:num w:numId="10" w16cid:durableId="1527448207">
    <w:abstractNumId w:val="11"/>
  </w:num>
  <w:num w:numId="11" w16cid:durableId="2122609335">
    <w:abstractNumId w:val="10"/>
  </w:num>
  <w:num w:numId="12" w16cid:durableId="626400504">
    <w:abstractNumId w:val="17"/>
  </w:num>
  <w:num w:numId="13" w16cid:durableId="1629046700">
    <w:abstractNumId w:val="4"/>
  </w:num>
  <w:num w:numId="14" w16cid:durableId="980815783">
    <w:abstractNumId w:val="14"/>
  </w:num>
  <w:num w:numId="15" w16cid:durableId="938872569">
    <w:abstractNumId w:val="2"/>
  </w:num>
  <w:num w:numId="16" w16cid:durableId="1330060005">
    <w:abstractNumId w:val="0"/>
  </w:num>
  <w:num w:numId="17" w16cid:durableId="1965193417">
    <w:abstractNumId w:val="5"/>
  </w:num>
  <w:num w:numId="18" w16cid:durableId="384065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BE"/>
    <w:rsid w:val="000070D4"/>
    <w:rsid w:val="00052829"/>
    <w:rsid w:val="000750ED"/>
    <w:rsid w:val="000B6601"/>
    <w:rsid w:val="000C0578"/>
    <w:rsid w:val="000E1E3E"/>
    <w:rsid w:val="00131631"/>
    <w:rsid w:val="0013365E"/>
    <w:rsid w:val="0014250D"/>
    <w:rsid w:val="00150AA3"/>
    <w:rsid w:val="00180427"/>
    <w:rsid w:val="00187C31"/>
    <w:rsid w:val="001A308A"/>
    <w:rsid w:val="001F55AC"/>
    <w:rsid w:val="0021209C"/>
    <w:rsid w:val="0032353F"/>
    <w:rsid w:val="00337FC4"/>
    <w:rsid w:val="003462B0"/>
    <w:rsid w:val="0034751B"/>
    <w:rsid w:val="003B2E69"/>
    <w:rsid w:val="003B6C21"/>
    <w:rsid w:val="003D5ADC"/>
    <w:rsid w:val="003D7F87"/>
    <w:rsid w:val="003F3532"/>
    <w:rsid w:val="003F454B"/>
    <w:rsid w:val="004457C4"/>
    <w:rsid w:val="00484F58"/>
    <w:rsid w:val="0049258B"/>
    <w:rsid w:val="004955B4"/>
    <w:rsid w:val="004A2AC9"/>
    <w:rsid w:val="004A54DC"/>
    <w:rsid w:val="004E7DB6"/>
    <w:rsid w:val="00503878"/>
    <w:rsid w:val="00505A26"/>
    <w:rsid w:val="0051265D"/>
    <w:rsid w:val="00534389"/>
    <w:rsid w:val="00542454"/>
    <w:rsid w:val="005468B4"/>
    <w:rsid w:val="005A4A92"/>
    <w:rsid w:val="005B36BF"/>
    <w:rsid w:val="005C3548"/>
    <w:rsid w:val="005D7711"/>
    <w:rsid w:val="005F3790"/>
    <w:rsid w:val="00617060"/>
    <w:rsid w:val="0064250D"/>
    <w:rsid w:val="006673C8"/>
    <w:rsid w:val="00671F79"/>
    <w:rsid w:val="00691720"/>
    <w:rsid w:val="00693925"/>
    <w:rsid w:val="006A53B2"/>
    <w:rsid w:val="006D23CB"/>
    <w:rsid w:val="00710E9D"/>
    <w:rsid w:val="0071792D"/>
    <w:rsid w:val="00751AA7"/>
    <w:rsid w:val="00781B56"/>
    <w:rsid w:val="007F33D1"/>
    <w:rsid w:val="007F7054"/>
    <w:rsid w:val="008C6D6B"/>
    <w:rsid w:val="008C7936"/>
    <w:rsid w:val="008D26D3"/>
    <w:rsid w:val="008E6700"/>
    <w:rsid w:val="00911A8A"/>
    <w:rsid w:val="00924836"/>
    <w:rsid w:val="009318B8"/>
    <w:rsid w:val="00950EE8"/>
    <w:rsid w:val="00973CBE"/>
    <w:rsid w:val="009D1CA7"/>
    <w:rsid w:val="009D7032"/>
    <w:rsid w:val="009E2EF0"/>
    <w:rsid w:val="00A226C2"/>
    <w:rsid w:val="00A7253A"/>
    <w:rsid w:val="00A92FF5"/>
    <w:rsid w:val="00A968BE"/>
    <w:rsid w:val="00AB530E"/>
    <w:rsid w:val="00B00DC2"/>
    <w:rsid w:val="00B0161B"/>
    <w:rsid w:val="00B11A13"/>
    <w:rsid w:val="00B21802"/>
    <w:rsid w:val="00B403DF"/>
    <w:rsid w:val="00B50145"/>
    <w:rsid w:val="00B67D81"/>
    <w:rsid w:val="00B727E8"/>
    <w:rsid w:val="00BA0EA5"/>
    <w:rsid w:val="00BA2C42"/>
    <w:rsid w:val="00BC0824"/>
    <w:rsid w:val="00C0241E"/>
    <w:rsid w:val="00C147C7"/>
    <w:rsid w:val="00C1488F"/>
    <w:rsid w:val="00C14FDC"/>
    <w:rsid w:val="00C36999"/>
    <w:rsid w:val="00C43D65"/>
    <w:rsid w:val="00D02B25"/>
    <w:rsid w:val="00D228B7"/>
    <w:rsid w:val="00D35A68"/>
    <w:rsid w:val="00D7643F"/>
    <w:rsid w:val="00D903BE"/>
    <w:rsid w:val="00DB1DF9"/>
    <w:rsid w:val="00E046B5"/>
    <w:rsid w:val="00E258C4"/>
    <w:rsid w:val="00E64AD5"/>
    <w:rsid w:val="00E76B32"/>
    <w:rsid w:val="00EC1CC4"/>
    <w:rsid w:val="00F2027F"/>
    <w:rsid w:val="00F4567B"/>
    <w:rsid w:val="00F7314E"/>
    <w:rsid w:val="00F93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A1B85"/>
  <w15:docId w15:val="{7B28C2C7-2256-40F6-913D-6F1592EA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ColorfulList-Accent11">
    <w:name w:val="Colorful List - Accent 11"/>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7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D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0070D4"/>
    <w:rPr>
      <w:b/>
      <w:bCs/>
    </w:rPr>
  </w:style>
  <w:style w:type="character" w:customStyle="1" w:styleId="CommentSubjectChar">
    <w:name w:val="Comment Subject Char"/>
    <w:basedOn w:val="CommentTextChar"/>
    <w:link w:val="CommentSubject"/>
    <w:uiPriority w:val="99"/>
    <w:semiHidden/>
    <w:rsid w:val="000070D4"/>
    <w:rPr>
      <w:b/>
      <w:bCs/>
      <w:lang w:val="en-US" w:eastAsia="en-US"/>
    </w:rPr>
  </w:style>
  <w:style w:type="paragraph" w:styleId="Revision">
    <w:name w:val="Revision"/>
    <w:hidden/>
    <w:uiPriority w:val="99"/>
    <w:semiHidden/>
    <w:rsid w:val="00EC1CC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AB5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77875">
      <w:bodyDiv w:val="1"/>
      <w:marLeft w:val="0"/>
      <w:marRight w:val="0"/>
      <w:marTop w:val="0"/>
      <w:marBottom w:val="0"/>
      <w:divBdr>
        <w:top w:val="none" w:sz="0" w:space="0" w:color="auto"/>
        <w:left w:val="none" w:sz="0" w:space="0" w:color="auto"/>
        <w:bottom w:val="none" w:sz="0" w:space="0" w:color="auto"/>
        <w:right w:val="none" w:sz="0" w:space="0" w:color="auto"/>
      </w:divBdr>
      <w:divsChild>
        <w:div w:id="1812940057">
          <w:marLeft w:val="0"/>
          <w:marRight w:val="0"/>
          <w:marTop w:val="0"/>
          <w:marBottom w:val="0"/>
          <w:divBdr>
            <w:top w:val="none" w:sz="0" w:space="0" w:color="auto"/>
            <w:left w:val="none" w:sz="0" w:space="0" w:color="auto"/>
            <w:bottom w:val="none" w:sz="0" w:space="0" w:color="auto"/>
            <w:right w:val="none" w:sz="0" w:space="0" w:color="auto"/>
          </w:divBdr>
          <w:divsChild>
            <w:div w:id="928655732">
              <w:marLeft w:val="0"/>
              <w:marRight w:val="0"/>
              <w:marTop w:val="0"/>
              <w:marBottom w:val="0"/>
              <w:divBdr>
                <w:top w:val="none" w:sz="0" w:space="0" w:color="auto"/>
                <w:left w:val="none" w:sz="0" w:space="0" w:color="auto"/>
                <w:bottom w:val="none" w:sz="0" w:space="0" w:color="auto"/>
                <w:right w:val="none" w:sz="0" w:space="0" w:color="auto"/>
              </w:divBdr>
            </w:div>
            <w:div w:id="1023752058">
              <w:marLeft w:val="0"/>
              <w:marRight w:val="0"/>
              <w:marTop w:val="0"/>
              <w:marBottom w:val="0"/>
              <w:divBdr>
                <w:top w:val="none" w:sz="0" w:space="0" w:color="auto"/>
                <w:left w:val="none" w:sz="0" w:space="0" w:color="auto"/>
                <w:bottom w:val="none" w:sz="0" w:space="0" w:color="auto"/>
                <w:right w:val="none" w:sz="0" w:space="0" w:color="auto"/>
              </w:divBdr>
            </w:div>
            <w:div w:id="55595437">
              <w:marLeft w:val="0"/>
              <w:marRight w:val="0"/>
              <w:marTop w:val="0"/>
              <w:marBottom w:val="0"/>
              <w:divBdr>
                <w:top w:val="none" w:sz="0" w:space="0" w:color="auto"/>
                <w:left w:val="none" w:sz="0" w:space="0" w:color="auto"/>
                <w:bottom w:val="none" w:sz="0" w:space="0" w:color="auto"/>
                <w:right w:val="none" w:sz="0" w:space="0" w:color="auto"/>
              </w:divBdr>
            </w:div>
            <w:div w:id="2108456297">
              <w:marLeft w:val="0"/>
              <w:marRight w:val="0"/>
              <w:marTop w:val="0"/>
              <w:marBottom w:val="0"/>
              <w:divBdr>
                <w:top w:val="none" w:sz="0" w:space="0" w:color="auto"/>
                <w:left w:val="none" w:sz="0" w:space="0" w:color="auto"/>
                <w:bottom w:val="none" w:sz="0" w:space="0" w:color="auto"/>
                <w:right w:val="none" w:sz="0" w:space="0" w:color="auto"/>
              </w:divBdr>
            </w:div>
            <w:div w:id="1918858788">
              <w:marLeft w:val="0"/>
              <w:marRight w:val="0"/>
              <w:marTop w:val="0"/>
              <w:marBottom w:val="0"/>
              <w:divBdr>
                <w:top w:val="none" w:sz="0" w:space="0" w:color="auto"/>
                <w:left w:val="none" w:sz="0" w:space="0" w:color="auto"/>
                <w:bottom w:val="none" w:sz="0" w:space="0" w:color="auto"/>
                <w:right w:val="none" w:sz="0" w:space="0" w:color="auto"/>
              </w:divBdr>
            </w:div>
          </w:divsChild>
        </w:div>
        <w:div w:id="134446837">
          <w:marLeft w:val="0"/>
          <w:marRight w:val="0"/>
          <w:marTop w:val="0"/>
          <w:marBottom w:val="0"/>
          <w:divBdr>
            <w:top w:val="none" w:sz="0" w:space="0" w:color="auto"/>
            <w:left w:val="none" w:sz="0" w:space="0" w:color="auto"/>
            <w:bottom w:val="none" w:sz="0" w:space="0" w:color="auto"/>
            <w:right w:val="none" w:sz="0" w:space="0" w:color="auto"/>
          </w:divBdr>
          <w:divsChild>
            <w:div w:id="633487196">
              <w:marLeft w:val="0"/>
              <w:marRight w:val="0"/>
              <w:marTop w:val="0"/>
              <w:marBottom w:val="0"/>
              <w:divBdr>
                <w:top w:val="none" w:sz="0" w:space="0" w:color="auto"/>
                <w:left w:val="none" w:sz="0" w:space="0" w:color="auto"/>
                <w:bottom w:val="none" w:sz="0" w:space="0" w:color="auto"/>
                <w:right w:val="none" w:sz="0" w:space="0" w:color="auto"/>
              </w:divBdr>
            </w:div>
            <w:div w:id="954826107">
              <w:marLeft w:val="0"/>
              <w:marRight w:val="0"/>
              <w:marTop w:val="0"/>
              <w:marBottom w:val="0"/>
              <w:divBdr>
                <w:top w:val="none" w:sz="0" w:space="0" w:color="auto"/>
                <w:left w:val="none" w:sz="0" w:space="0" w:color="auto"/>
                <w:bottom w:val="none" w:sz="0" w:space="0" w:color="auto"/>
                <w:right w:val="none" w:sz="0" w:space="0" w:color="auto"/>
              </w:divBdr>
            </w:div>
            <w:div w:id="1809787691">
              <w:marLeft w:val="0"/>
              <w:marRight w:val="0"/>
              <w:marTop w:val="0"/>
              <w:marBottom w:val="0"/>
              <w:divBdr>
                <w:top w:val="none" w:sz="0" w:space="0" w:color="auto"/>
                <w:left w:val="none" w:sz="0" w:space="0" w:color="auto"/>
                <w:bottom w:val="none" w:sz="0" w:space="0" w:color="auto"/>
                <w:right w:val="none" w:sz="0" w:space="0" w:color="auto"/>
              </w:divBdr>
            </w:div>
            <w:div w:id="122038898">
              <w:marLeft w:val="0"/>
              <w:marRight w:val="0"/>
              <w:marTop w:val="0"/>
              <w:marBottom w:val="0"/>
              <w:divBdr>
                <w:top w:val="none" w:sz="0" w:space="0" w:color="auto"/>
                <w:left w:val="none" w:sz="0" w:space="0" w:color="auto"/>
                <w:bottom w:val="none" w:sz="0" w:space="0" w:color="auto"/>
                <w:right w:val="none" w:sz="0" w:space="0" w:color="auto"/>
              </w:divBdr>
            </w:div>
            <w:div w:id="53361518">
              <w:marLeft w:val="0"/>
              <w:marRight w:val="0"/>
              <w:marTop w:val="0"/>
              <w:marBottom w:val="0"/>
              <w:divBdr>
                <w:top w:val="none" w:sz="0" w:space="0" w:color="auto"/>
                <w:left w:val="none" w:sz="0" w:space="0" w:color="auto"/>
                <w:bottom w:val="none" w:sz="0" w:space="0" w:color="auto"/>
                <w:right w:val="none" w:sz="0" w:space="0" w:color="auto"/>
              </w:divBdr>
            </w:div>
          </w:divsChild>
        </w:div>
        <w:div w:id="54668858">
          <w:marLeft w:val="0"/>
          <w:marRight w:val="0"/>
          <w:marTop w:val="0"/>
          <w:marBottom w:val="0"/>
          <w:divBdr>
            <w:top w:val="none" w:sz="0" w:space="0" w:color="auto"/>
            <w:left w:val="none" w:sz="0" w:space="0" w:color="auto"/>
            <w:bottom w:val="none" w:sz="0" w:space="0" w:color="auto"/>
            <w:right w:val="none" w:sz="0" w:space="0" w:color="auto"/>
          </w:divBdr>
          <w:divsChild>
            <w:div w:id="1828669956">
              <w:marLeft w:val="0"/>
              <w:marRight w:val="0"/>
              <w:marTop w:val="0"/>
              <w:marBottom w:val="0"/>
              <w:divBdr>
                <w:top w:val="none" w:sz="0" w:space="0" w:color="auto"/>
                <w:left w:val="none" w:sz="0" w:space="0" w:color="auto"/>
                <w:bottom w:val="none" w:sz="0" w:space="0" w:color="auto"/>
                <w:right w:val="none" w:sz="0" w:space="0" w:color="auto"/>
              </w:divBdr>
            </w:div>
            <w:div w:id="1379934085">
              <w:marLeft w:val="0"/>
              <w:marRight w:val="0"/>
              <w:marTop w:val="0"/>
              <w:marBottom w:val="0"/>
              <w:divBdr>
                <w:top w:val="none" w:sz="0" w:space="0" w:color="auto"/>
                <w:left w:val="none" w:sz="0" w:space="0" w:color="auto"/>
                <w:bottom w:val="none" w:sz="0" w:space="0" w:color="auto"/>
                <w:right w:val="none" w:sz="0" w:space="0" w:color="auto"/>
              </w:divBdr>
            </w:div>
            <w:div w:id="250968090">
              <w:marLeft w:val="0"/>
              <w:marRight w:val="0"/>
              <w:marTop w:val="0"/>
              <w:marBottom w:val="0"/>
              <w:divBdr>
                <w:top w:val="none" w:sz="0" w:space="0" w:color="auto"/>
                <w:left w:val="none" w:sz="0" w:space="0" w:color="auto"/>
                <w:bottom w:val="none" w:sz="0" w:space="0" w:color="auto"/>
                <w:right w:val="none" w:sz="0" w:space="0" w:color="auto"/>
              </w:divBdr>
            </w:div>
            <w:div w:id="15711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F4F06CC788B4E91AEE05B654444CF" ma:contentTypeVersion="13" ma:contentTypeDescription="Create a new document." ma:contentTypeScope="" ma:versionID="994bceffb24413a954758e724a22ea5c">
  <xsd:schema xmlns:xsd="http://www.w3.org/2001/XMLSchema" xmlns:xs="http://www.w3.org/2001/XMLSchema" xmlns:p="http://schemas.microsoft.com/office/2006/metadata/properties" xmlns:ns2="2a59ce33-1c21-46cb-bce0-b635fb83af24" xmlns:ns3="f90ce26c-fe8d-4a7c-9d9f-a86e089d20a2" targetNamespace="http://schemas.microsoft.com/office/2006/metadata/properties" ma:root="true" ma:fieldsID="50f7081bbc41a58288ecf188712b3739" ns2:_="" ns3:_="">
    <xsd:import namespace="2a59ce33-1c21-46cb-bce0-b635fb83af24"/>
    <xsd:import namespace="f90ce26c-fe8d-4a7c-9d9f-a86e089d2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ce33-1c21-46cb-bce0-b635fb83a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ce26c-fe8d-4a7c-9d9f-a86e089d20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CBFBE-4848-429E-9EF3-089BC68A0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009CCE-D974-43A0-9155-4D41061DA617}">
  <ds:schemaRefs>
    <ds:schemaRef ds:uri="http://schemas.microsoft.com/sharepoint/v3/contenttype/forms"/>
  </ds:schemaRefs>
</ds:datastoreItem>
</file>

<file path=customXml/itemProps3.xml><?xml version="1.0" encoding="utf-8"?>
<ds:datastoreItem xmlns:ds="http://schemas.openxmlformats.org/officeDocument/2006/customXml" ds:itemID="{52736FF9-DA71-4980-A0BE-7A34E0C2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ce33-1c21-46cb-bce0-b635fb83af24"/>
    <ds:schemaRef ds:uri="f90ce26c-fe8d-4a7c-9d9f-a86e089d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Popat</dc:creator>
  <cp:lastModifiedBy>Jessica Bates</cp:lastModifiedBy>
  <cp:revision>2</cp:revision>
  <cp:lastPrinted>2019-07-01T10:00:00Z</cp:lastPrinted>
  <dcterms:created xsi:type="dcterms:W3CDTF">2024-08-14T12:41:00Z</dcterms:created>
  <dcterms:modified xsi:type="dcterms:W3CDTF">2024-08-14T12:41:00Z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0x010100FE1F4F06CC788B4E91AEE05B654444CF</vt:lpwstr>
  </property>
</Properties>
</file>